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E4FE9" w14:textId="77777777" w:rsidR="00C91D8F" w:rsidRDefault="00000000">
      <w:pPr>
        <w:spacing w:line="259" w:lineRule="auto"/>
        <w:ind w:left="48"/>
        <w:jc w:val="center"/>
      </w:pPr>
      <w:r>
        <w:rPr>
          <w:b/>
          <w:sz w:val="22"/>
        </w:rPr>
        <w:t>ADJUNCT FACULTY ASSOCIATION</w:t>
      </w:r>
      <w:r>
        <w:rPr>
          <w:sz w:val="22"/>
        </w:rPr>
        <w:t xml:space="preserve"> </w:t>
      </w:r>
      <w:r>
        <w:rPr>
          <w:b/>
          <w:sz w:val="22"/>
        </w:rPr>
        <w:t xml:space="preserve"> </w:t>
      </w:r>
    </w:p>
    <w:p w14:paraId="204C89FE" w14:textId="77777777" w:rsidR="00C91D8F" w:rsidRDefault="00000000">
      <w:pPr>
        <w:spacing w:after="0" w:line="259" w:lineRule="auto"/>
        <w:ind w:left="2434" w:firstLine="0"/>
      </w:pPr>
      <w:r>
        <w:rPr>
          <w:b/>
          <w:sz w:val="22"/>
        </w:rPr>
        <w:t xml:space="preserve">EXECUTIVE BOARD and REPRESENTATIVE ASSEMBLY </w:t>
      </w:r>
      <w:r>
        <w:rPr>
          <w:rFonts w:ascii="Segoe UI" w:eastAsia="Segoe UI" w:hAnsi="Segoe UI" w:cs="Segoe UI"/>
          <w:b/>
          <w:sz w:val="22"/>
          <w:vertAlign w:val="subscript"/>
        </w:rPr>
        <w:t xml:space="preserve"> </w:t>
      </w:r>
      <w:r>
        <w:rPr>
          <w:sz w:val="22"/>
        </w:rPr>
        <w:t xml:space="preserve"> </w:t>
      </w:r>
    </w:p>
    <w:p w14:paraId="3356A1ED" w14:textId="77777777" w:rsidR="00C91D8F" w:rsidRDefault="00000000">
      <w:pPr>
        <w:spacing w:line="259" w:lineRule="auto"/>
        <w:ind w:left="48" w:right="59"/>
        <w:jc w:val="center"/>
      </w:pPr>
      <w:r>
        <w:rPr>
          <w:b/>
          <w:sz w:val="22"/>
        </w:rPr>
        <w:t>MEETING MINUTES</w:t>
      </w:r>
      <w:r>
        <w:rPr>
          <w:b/>
          <w:sz w:val="24"/>
        </w:rPr>
        <w:t xml:space="preserve"> </w:t>
      </w:r>
    </w:p>
    <w:p w14:paraId="1D8ED3F9" w14:textId="77777777" w:rsidR="00C91D8F" w:rsidRDefault="00000000">
      <w:pPr>
        <w:spacing w:after="0" w:line="259" w:lineRule="auto"/>
        <w:ind w:left="187" w:firstLine="0"/>
        <w:jc w:val="center"/>
      </w:pPr>
      <w:r>
        <w:rPr>
          <w:rFonts w:ascii="Calibri" w:eastAsia="Calibri" w:hAnsi="Calibri" w:cs="Calibri"/>
          <w:sz w:val="24"/>
        </w:rPr>
        <w:t xml:space="preserve"> </w:t>
      </w:r>
      <w:r>
        <w:rPr>
          <w:b/>
          <w:sz w:val="24"/>
        </w:rPr>
        <w:t xml:space="preserve"> </w:t>
      </w:r>
      <w:r>
        <w:rPr>
          <w:rFonts w:ascii="Segoe UI" w:eastAsia="Segoe UI" w:hAnsi="Segoe UI" w:cs="Segoe UI"/>
          <w:b/>
          <w:sz w:val="24"/>
          <w:vertAlign w:val="subscript"/>
        </w:rPr>
        <w:t xml:space="preserve"> </w:t>
      </w:r>
      <w:r>
        <w:t xml:space="preserve"> </w:t>
      </w:r>
    </w:p>
    <w:p w14:paraId="0B66A6E4" w14:textId="77777777" w:rsidR="00C91D8F" w:rsidRDefault="00000000">
      <w:pPr>
        <w:spacing w:line="252" w:lineRule="auto"/>
        <w:ind w:left="9"/>
      </w:pPr>
      <w:r>
        <w:rPr>
          <w:sz w:val="16"/>
        </w:rPr>
        <w:t>To:</w:t>
      </w:r>
      <w:r>
        <w:rPr>
          <w:rFonts w:ascii="Calibri" w:eastAsia="Calibri" w:hAnsi="Calibri" w:cs="Calibri"/>
          <w:sz w:val="16"/>
        </w:rPr>
        <w:t xml:space="preserve">                 </w:t>
      </w:r>
      <w:r>
        <w:rPr>
          <w:sz w:val="16"/>
        </w:rPr>
        <w:t xml:space="preserve">All Executive Board and Representative Assembly Members </w:t>
      </w:r>
      <w:r>
        <w:rPr>
          <w:rFonts w:ascii="Segoe UI" w:eastAsia="Segoe UI" w:hAnsi="Segoe UI" w:cs="Segoe UI"/>
          <w:sz w:val="16"/>
        </w:rPr>
        <w:t xml:space="preserve"> </w:t>
      </w:r>
      <w:r>
        <w:rPr>
          <w:sz w:val="16"/>
        </w:rPr>
        <w:t xml:space="preserve"> </w:t>
      </w:r>
    </w:p>
    <w:p w14:paraId="7C1D2B7A" w14:textId="77777777" w:rsidR="00C91D8F" w:rsidRDefault="00000000">
      <w:pPr>
        <w:spacing w:line="252" w:lineRule="auto"/>
        <w:ind w:left="9"/>
      </w:pPr>
      <w:r>
        <w:rPr>
          <w:sz w:val="16"/>
        </w:rPr>
        <w:t>From:</w:t>
      </w:r>
      <w:r>
        <w:rPr>
          <w:rFonts w:ascii="Calibri" w:eastAsia="Calibri" w:hAnsi="Calibri" w:cs="Calibri"/>
          <w:sz w:val="16"/>
        </w:rPr>
        <w:t xml:space="preserve">            </w:t>
      </w:r>
      <w:r>
        <w:rPr>
          <w:sz w:val="16"/>
        </w:rPr>
        <w:t xml:space="preserve">Rose Tavitian, Secretary </w:t>
      </w:r>
      <w:r>
        <w:rPr>
          <w:rFonts w:ascii="Segoe UI" w:eastAsia="Segoe UI" w:hAnsi="Segoe UI" w:cs="Segoe UI"/>
          <w:sz w:val="16"/>
        </w:rPr>
        <w:t xml:space="preserve"> </w:t>
      </w:r>
      <w:r>
        <w:rPr>
          <w:sz w:val="16"/>
        </w:rPr>
        <w:t xml:space="preserve"> </w:t>
      </w:r>
    </w:p>
    <w:p w14:paraId="0619DF6F" w14:textId="77777777" w:rsidR="00C91D8F" w:rsidRDefault="00000000">
      <w:pPr>
        <w:spacing w:line="252" w:lineRule="auto"/>
        <w:ind w:left="9"/>
      </w:pPr>
      <w:r>
        <w:rPr>
          <w:sz w:val="16"/>
        </w:rPr>
        <w:t>Subject:</w:t>
      </w:r>
      <w:r>
        <w:rPr>
          <w:rFonts w:ascii="Calibri" w:eastAsia="Calibri" w:hAnsi="Calibri" w:cs="Calibri"/>
          <w:sz w:val="16"/>
        </w:rPr>
        <w:t xml:space="preserve">        </w:t>
      </w:r>
      <w:r>
        <w:rPr>
          <w:sz w:val="16"/>
        </w:rPr>
        <w:t xml:space="preserve">Minutes of the Meeting on </w:t>
      </w:r>
      <w:r>
        <w:rPr>
          <w:b/>
          <w:sz w:val="16"/>
        </w:rPr>
        <w:t>November 2, 2024.</w:t>
      </w:r>
      <w:r>
        <w:rPr>
          <w:sz w:val="16"/>
        </w:rPr>
        <w:t xml:space="preserve">  </w:t>
      </w:r>
    </w:p>
    <w:p w14:paraId="299D5F65" w14:textId="77777777" w:rsidR="00C91D8F" w:rsidRDefault="00000000">
      <w:pPr>
        <w:tabs>
          <w:tab w:val="center" w:pos="9938"/>
        </w:tabs>
        <w:spacing w:line="252" w:lineRule="auto"/>
        <w:ind w:left="-1" w:firstLine="0"/>
      </w:pPr>
      <w:r>
        <w:rPr>
          <w:sz w:val="16"/>
        </w:rPr>
        <w:t>Attendance:</w:t>
      </w:r>
      <w:r>
        <w:rPr>
          <w:rFonts w:ascii="Segoe UI" w:eastAsia="Segoe UI" w:hAnsi="Segoe UI" w:cs="Segoe UI"/>
          <w:sz w:val="16"/>
        </w:rPr>
        <w:t xml:space="preserve"> </w:t>
      </w:r>
      <w:r>
        <w:rPr>
          <w:sz w:val="16"/>
        </w:rPr>
        <w:t xml:space="preserve">S. </w:t>
      </w:r>
      <w:proofErr w:type="spellStart"/>
      <w:r>
        <w:rPr>
          <w:sz w:val="16"/>
        </w:rPr>
        <w:t>Krompier</w:t>
      </w:r>
      <w:proofErr w:type="spellEnd"/>
      <w:r>
        <w:rPr>
          <w:sz w:val="16"/>
        </w:rPr>
        <w:t xml:space="preserve">-President, S. Stark-Vice President, B. Gregorio-Treasurer, R. Tavitian- Secretary, C. Albano, K. Bellafiore,  </w:t>
      </w:r>
      <w:r>
        <w:rPr>
          <w:sz w:val="16"/>
        </w:rPr>
        <w:tab/>
        <w:t xml:space="preserve">  </w:t>
      </w:r>
    </w:p>
    <w:p w14:paraId="156176C4" w14:textId="77777777" w:rsidR="00C91D8F" w:rsidRDefault="00000000">
      <w:pPr>
        <w:spacing w:line="252" w:lineRule="auto"/>
        <w:ind w:left="824"/>
      </w:pPr>
      <w:r>
        <w:rPr>
          <w:sz w:val="16"/>
        </w:rPr>
        <w:t xml:space="preserve">D. Braunschweiger, D. </w:t>
      </w:r>
      <w:proofErr w:type="gramStart"/>
      <w:r>
        <w:rPr>
          <w:sz w:val="16"/>
        </w:rPr>
        <w:t>Cannone,  C.</w:t>
      </w:r>
      <w:proofErr w:type="gramEnd"/>
      <w:r>
        <w:rPr>
          <w:sz w:val="16"/>
        </w:rPr>
        <w:t xml:space="preserve"> DeSanto, D. DeSanto, C. Enright, C. Falconetti, R. </w:t>
      </w:r>
      <w:proofErr w:type="spellStart"/>
      <w:r>
        <w:rPr>
          <w:sz w:val="16"/>
        </w:rPr>
        <w:t>Femminella</w:t>
      </w:r>
      <w:proofErr w:type="spellEnd"/>
      <w:r>
        <w:rPr>
          <w:sz w:val="16"/>
        </w:rPr>
        <w:t xml:space="preserve">, T. Field,  J. De La Lastra, A. Friedman,                                         </w:t>
      </w:r>
      <w:proofErr w:type="spellStart"/>
      <w:r>
        <w:rPr>
          <w:sz w:val="16"/>
        </w:rPr>
        <w:t>S.Greenbaum</w:t>
      </w:r>
      <w:proofErr w:type="spellEnd"/>
      <w:r>
        <w:rPr>
          <w:sz w:val="16"/>
        </w:rPr>
        <w:t xml:space="preserve">, M. Grossman, P. Guadagnino, U. Hellebuyck, E. Mack, G. Ouellette,  P. Pecorino, J. </w:t>
      </w:r>
      <w:proofErr w:type="spellStart"/>
      <w:r>
        <w:rPr>
          <w:sz w:val="16"/>
        </w:rPr>
        <w:t>Rackovitch</w:t>
      </w:r>
      <w:proofErr w:type="spellEnd"/>
      <w:r>
        <w:rPr>
          <w:sz w:val="16"/>
        </w:rPr>
        <w:t xml:space="preserve">, M. Saul, P. Schmidt,  </w:t>
      </w:r>
    </w:p>
    <w:p w14:paraId="57160535" w14:textId="0A0880B1" w:rsidR="00C91D8F" w:rsidRDefault="00000000">
      <w:pPr>
        <w:spacing w:line="252" w:lineRule="auto"/>
        <w:ind w:left="9"/>
      </w:pPr>
      <w:r>
        <w:rPr>
          <w:sz w:val="16"/>
        </w:rPr>
        <w:t xml:space="preserve">                    </w:t>
      </w:r>
      <w:r w:rsidR="00E768EA">
        <w:rPr>
          <w:sz w:val="16"/>
        </w:rPr>
        <w:t xml:space="preserve">P. Sherman, </w:t>
      </w:r>
      <w:r>
        <w:rPr>
          <w:sz w:val="16"/>
        </w:rPr>
        <w:t xml:space="preserve">R. Silverman, C. Vinas, M. Zartler.  </w:t>
      </w:r>
    </w:p>
    <w:p w14:paraId="02D2B174" w14:textId="77777777" w:rsidR="00C91D8F" w:rsidRDefault="00000000">
      <w:pPr>
        <w:spacing w:line="252" w:lineRule="auto"/>
        <w:ind w:left="745"/>
      </w:pPr>
      <w:r>
        <w:rPr>
          <w:sz w:val="16"/>
        </w:rPr>
        <w:t xml:space="preserve">  Absent: R. Erben, A. Hecht </w:t>
      </w:r>
    </w:p>
    <w:p w14:paraId="67EE5188" w14:textId="77777777" w:rsidR="00C91D8F" w:rsidRDefault="00000000">
      <w:pPr>
        <w:spacing w:after="32" w:line="259" w:lineRule="auto"/>
        <w:ind w:left="735" w:firstLine="0"/>
      </w:pPr>
      <w:r>
        <w:rPr>
          <w:sz w:val="16"/>
        </w:rPr>
        <w:t xml:space="preserve"> </w:t>
      </w:r>
    </w:p>
    <w:p w14:paraId="61FA68DC" w14:textId="42B9DBF0" w:rsidR="00C91D8F" w:rsidRDefault="00000000" w:rsidP="00EB7F58">
      <w:pPr>
        <w:ind w:left="9"/>
      </w:pPr>
      <w:r>
        <w:t xml:space="preserve">        The meeting was called to order at 8:35 am. </w:t>
      </w:r>
    </w:p>
    <w:p w14:paraId="5E95A2C0" w14:textId="78ACBFB7" w:rsidR="00C91D8F" w:rsidRDefault="00000000">
      <w:pPr>
        <w:ind w:left="9"/>
      </w:pPr>
      <w:r>
        <w:t xml:space="preserve">         A motion was made to accept the minutes of September 21, 2024. 1</w:t>
      </w:r>
      <w:r>
        <w:rPr>
          <w:vertAlign w:val="superscript"/>
        </w:rPr>
        <w:t>st</w:t>
      </w:r>
      <w:r>
        <w:t>-P. Pecorino, 2</w:t>
      </w:r>
      <w:r>
        <w:rPr>
          <w:vertAlign w:val="superscript"/>
        </w:rPr>
        <w:t>nd</w:t>
      </w:r>
      <w:r>
        <w:t>-E. Mack. Motion passed unanimously.</w:t>
      </w:r>
      <w:r>
        <w:rPr>
          <w:b/>
        </w:rPr>
        <w:t xml:space="preserve"> </w:t>
      </w:r>
      <w:r>
        <w:rPr>
          <w:b/>
          <w:sz w:val="16"/>
        </w:rPr>
        <w:t xml:space="preserve"> </w:t>
      </w:r>
    </w:p>
    <w:p w14:paraId="2D918FFE" w14:textId="77777777" w:rsidR="00C91D8F" w:rsidRDefault="00000000">
      <w:pPr>
        <w:numPr>
          <w:ilvl w:val="0"/>
          <w:numId w:val="1"/>
        </w:numPr>
        <w:ind w:left="734" w:hanging="360"/>
      </w:pPr>
      <w:r>
        <w:rPr>
          <w:b/>
        </w:rPr>
        <w:t>Secretary Report-</w:t>
      </w:r>
      <w:r>
        <w:t xml:space="preserve">R. Tavitian-All correspondence and minutes are up to date and approved minutes are posted on our website-myafaonline.org.  </w:t>
      </w:r>
    </w:p>
    <w:p w14:paraId="444DE0DC" w14:textId="77777777" w:rsidR="00C91D8F" w:rsidRDefault="00000000">
      <w:pPr>
        <w:numPr>
          <w:ilvl w:val="0"/>
          <w:numId w:val="1"/>
        </w:numPr>
        <w:ind w:left="734" w:hanging="360"/>
      </w:pPr>
      <w:r>
        <w:rPr>
          <w:b/>
        </w:rPr>
        <w:t>Treasurer Report</w:t>
      </w:r>
      <w:r>
        <w:t>-B. Gregorio-Our current balances were presented and discussed.  Please email any address changes. A motion to receive the treasurer reports was made. 1</w:t>
      </w:r>
      <w:r>
        <w:rPr>
          <w:vertAlign w:val="superscript"/>
        </w:rPr>
        <w:t>st</w:t>
      </w:r>
      <w:r>
        <w:t>-K. Bellafiore, 2</w:t>
      </w:r>
      <w:r>
        <w:rPr>
          <w:vertAlign w:val="superscript"/>
        </w:rPr>
        <w:t>nd</w:t>
      </w:r>
      <w:r>
        <w:t xml:space="preserve">-D. DeSanto. Motion passed unanimously.   </w:t>
      </w:r>
    </w:p>
    <w:p w14:paraId="7AB82CBD" w14:textId="77777777" w:rsidR="00C91D8F" w:rsidRDefault="00000000">
      <w:pPr>
        <w:numPr>
          <w:ilvl w:val="0"/>
          <w:numId w:val="1"/>
        </w:numPr>
        <w:ind w:left="734" w:hanging="360"/>
      </w:pPr>
      <w:r>
        <w:rPr>
          <w:b/>
        </w:rPr>
        <w:t>CIO Report</w:t>
      </w:r>
      <w:r>
        <w:t xml:space="preserve">- R. Erben-No report. </w:t>
      </w:r>
    </w:p>
    <w:p w14:paraId="0699402E" w14:textId="77777777" w:rsidR="00C91D8F" w:rsidRDefault="00000000">
      <w:pPr>
        <w:numPr>
          <w:ilvl w:val="0"/>
          <w:numId w:val="1"/>
        </w:numPr>
        <w:ind w:left="734" w:hanging="360"/>
      </w:pPr>
      <w:r>
        <w:rPr>
          <w:b/>
        </w:rPr>
        <w:t>Vice President Report</w:t>
      </w:r>
      <w:r>
        <w:t xml:space="preserve">-S. Stark-If a member is out of the country and needs email access to sign their contract, they must fill out a location exception request on the portal.  New hires with only one semester must send their availability to their chair and copy their DR. Our contract doesn’t provide seniority rights in the first year of employment. The college will make improvements to the contract signing process to help avoid the situation of non-fully executed contracts with the hope of having them ready prior to the start of a semester.   </w:t>
      </w:r>
    </w:p>
    <w:p w14:paraId="403FDF61" w14:textId="5748809B" w:rsidR="00C91D8F" w:rsidRDefault="00000000">
      <w:pPr>
        <w:numPr>
          <w:ilvl w:val="0"/>
          <w:numId w:val="1"/>
        </w:numPr>
        <w:ind w:left="734" w:hanging="360"/>
      </w:pPr>
      <w:r>
        <w:rPr>
          <w:b/>
        </w:rPr>
        <w:t>President Report-</w:t>
      </w:r>
      <w:r>
        <w:t xml:space="preserve">S. </w:t>
      </w:r>
      <w:proofErr w:type="spellStart"/>
      <w:r>
        <w:t>Krompier</w:t>
      </w:r>
      <w:proofErr w:type="spellEnd"/>
      <w:r>
        <w:t xml:space="preserve">-We continue to work on a solution to assure members get their contracts on time, have full protections as an employee and receive their correct pay rate. Members have not gotten their retroactive pay and raises yet, and we continue to pursue getting this rectified.  Members can now participate in the Flex Plan.  We learned that retirement benefits from some NYS systems are not the same as NYSTRS.  We have reached out to the </w:t>
      </w:r>
      <w:r w:rsidR="00EB7F58">
        <w:t>comptroller’s</w:t>
      </w:r>
      <w:r>
        <w:t xml:space="preserve"> office and T. </w:t>
      </w:r>
    </w:p>
    <w:p w14:paraId="6D696EB1" w14:textId="77777777" w:rsidR="00C91D8F" w:rsidRDefault="00000000">
      <w:pPr>
        <w:ind w:left="745"/>
      </w:pPr>
      <w:r>
        <w:t xml:space="preserve">DeNapoli for information and assistance.     </w:t>
      </w:r>
    </w:p>
    <w:p w14:paraId="00C87012" w14:textId="77777777" w:rsidR="00C91D8F" w:rsidRDefault="00000000">
      <w:pPr>
        <w:numPr>
          <w:ilvl w:val="0"/>
          <w:numId w:val="1"/>
        </w:numPr>
        <w:spacing w:after="0" w:line="259" w:lineRule="auto"/>
        <w:ind w:left="734" w:hanging="360"/>
      </w:pPr>
      <w:r>
        <w:rPr>
          <w:b/>
        </w:rPr>
        <w:t>Committee Reports:</w:t>
      </w:r>
      <w:r>
        <w:t xml:space="preserve"> </w:t>
      </w:r>
    </w:p>
    <w:p w14:paraId="24800815" w14:textId="77777777" w:rsidR="00C91D8F" w:rsidRDefault="00000000">
      <w:pPr>
        <w:ind w:left="836"/>
      </w:pPr>
      <w:r>
        <w:rPr>
          <w:b/>
        </w:rPr>
        <w:t>Health and Safety</w:t>
      </w:r>
      <w:r>
        <w:t xml:space="preserve">-K. Bellafiore-The H&amp;S Committee continues to meet.  Issues that are reported are addressed by R. Ramirez and P. Cappello.  There will be card access to some buildings and classrooms, and everyone is reminded not to prop open doors. Some classrooms continue to be too warm. </w:t>
      </w:r>
    </w:p>
    <w:p w14:paraId="5EC2C12E" w14:textId="77777777" w:rsidR="00C91D8F" w:rsidRDefault="00000000">
      <w:pPr>
        <w:ind w:left="836"/>
      </w:pPr>
      <w:r>
        <w:rPr>
          <w:b/>
        </w:rPr>
        <w:t>Elections</w:t>
      </w:r>
      <w:r>
        <w:t xml:space="preserve">-R. Tavitian-No report.   </w:t>
      </w:r>
      <w:r>
        <w:rPr>
          <w:b/>
        </w:rPr>
        <w:t xml:space="preserve"> </w:t>
      </w:r>
    </w:p>
    <w:p w14:paraId="05A59201" w14:textId="77777777" w:rsidR="00EB7F58" w:rsidRDefault="00000000">
      <w:pPr>
        <w:ind w:left="836"/>
      </w:pPr>
      <w:r>
        <w:rPr>
          <w:b/>
        </w:rPr>
        <w:t>New Membership</w:t>
      </w:r>
      <w:r>
        <w:t xml:space="preserve">-A new member orientation via zoom will be held on 11/23/24 and invitations will be sent out.   </w:t>
      </w:r>
    </w:p>
    <w:p w14:paraId="7079E5DA" w14:textId="61A15778" w:rsidR="00C91D8F" w:rsidRDefault="00000000">
      <w:pPr>
        <w:ind w:left="836"/>
      </w:pPr>
      <w:r>
        <w:rPr>
          <w:b/>
        </w:rPr>
        <w:t>Grants</w:t>
      </w:r>
      <w:r>
        <w:t xml:space="preserve">-S. Stark-No report.  </w:t>
      </w:r>
    </w:p>
    <w:p w14:paraId="0F73C027" w14:textId="77777777" w:rsidR="00C91D8F" w:rsidRDefault="00000000">
      <w:pPr>
        <w:ind w:left="836"/>
      </w:pPr>
      <w:r>
        <w:rPr>
          <w:b/>
        </w:rPr>
        <w:t>Scholarship</w:t>
      </w:r>
      <w:r>
        <w:t xml:space="preserve">-S. Stark-No report. </w:t>
      </w:r>
    </w:p>
    <w:p w14:paraId="669F57A1" w14:textId="77777777" w:rsidR="00C91D8F" w:rsidRDefault="00000000">
      <w:pPr>
        <w:ind w:left="836"/>
      </w:pPr>
      <w:r>
        <w:rPr>
          <w:b/>
        </w:rPr>
        <w:t>Grievances</w:t>
      </w:r>
      <w:r>
        <w:t xml:space="preserve">-There are currently 2 ongoing grievances.  </w:t>
      </w:r>
    </w:p>
    <w:p w14:paraId="09F1B5ED" w14:textId="77777777" w:rsidR="00C91D8F" w:rsidRDefault="00000000">
      <w:pPr>
        <w:numPr>
          <w:ilvl w:val="0"/>
          <w:numId w:val="1"/>
        </w:numPr>
        <w:spacing w:after="0" w:line="259" w:lineRule="auto"/>
        <w:ind w:left="734" w:hanging="360"/>
      </w:pPr>
      <w:r>
        <w:rPr>
          <w:b/>
        </w:rPr>
        <w:t>New Business</w:t>
      </w:r>
      <w:r>
        <w:t xml:space="preserve">-None. </w:t>
      </w:r>
    </w:p>
    <w:p w14:paraId="18DCF0EF" w14:textId="77777777" w:rsidR="00C91D8F" w:rsidRDefault="00000000">
      <w:pPr>
        <w:numPr>
          <w:ilvl w:val="0"/>
          <w:numId w:val="1"/>
        </w:numPr>
        <w:spacing w:after="0" w:line="259" w:lineRule="auto"/>
        <w:ind w:left="734" w:hanging="360"/>
      </w:pPr>
      <w:r>
        <w:rPr>
          <w:b/>
        </w:rPr>
        <w:t>Old Business-</w:t>
      </w:r>
      <w:r>
        <w:t xml:space="preserve">None. </w:t>
      </w:r>
    </w:p>
    <w:p w14:paraId="63770E71" w14:textId="3EA2DA11" w:rsidR="00C91D8F" w:rsidRDefault="00000000" w:rsidP="00EB7F58">
      <w:pPr>
        <w:numPr>
          <w:ilvl w:val="0"/>
          <w:numId w:val="1"/>
        </w:numPr>
        <w:ind w:left="745" w:hanging="360"/>
      </w:pPr>
      <w:r w:rsidRPr="00EB7F58">
        <w:rPr>
          <w:b/>
        </w:rPr>
        <w:t>Good of the Order</w:t>
      </w:r>
      <w:r>
        <w:t xml:space="preserve"> -The expired terms of some BOT members were discussed. The county’s role in the state of the college was discussed.  Several faculty and students spoke at the County Legislature meeting regarding the difficulties at the college.  </w:t>
      </w:r>
      <w:r w:rsidR="00EB7F58">
        <w:t xml:space="preserve">Contacting the BOT and </w:t>
      </w:r>
      <w:proofErr w:type="gramStart"/>
      <w:r w:rsidR="00EB7F58">
        <w:t>alumni, and</w:t>
      </w:r>
      <w:proofErr w:type="gramEnd"/>
      <w:r w:rsidR="00EB7F58">
        <w:t xml:space="preserve"> getting community input to bring these challenges to light was discussed. Building an NYU Langone facility and the Sands Casino was discussed. C. Albano discussed the dire future of the Theater/Dance department.  We know the college intends to cut programs in the future.</w:t>
      </w:r>
      <w:r>
        <w:t xml:space="preserve">   </w:t>
      </w:r>
    </w:p>
    <w:p w14:paraId="6971F9DD" w14:textId="77777777" w:rsidR="00C91D8F" w:rsidRDefault="00000000">
      <w:pPr>
        <w:spacing w:after="0" w:line="259" w:lineRule="auto"/>
        <w:ind w:left="14" w:firstLine="0"/>
      </w:pPr>
      <w:r>
        <w:t xml:space="preserve"> </w:t>
      </w:r>
    </w:p>
    <w:p w14:paraId="548B73F1" w14:textId="77777777" w:rsidR="00C91D8F" w:rsidRDefault="00000000">
      <w:pPr>
        <w:ind w:left="9"/>
      </w:pPr>
      <w:r>
        <w:t xml:space="preserve"> Motion to adjourn. 1</w:t>
      </w:r>
      <w:r>
        <w:rPr>
          <w:vertAlign w:val="superscript"/>
        </w:rPr>
        <w:t>st</w:t>
      </w:r>
      <w:r>
        <w:t>-C. Albano, 2</w:t>
      </w:r>
      <w:r>
        <w:rPr>
          <w:vertAlign w:val="superscript"/>
        </w:rPr>
        <w:t>nd</w:t>
      </w:r>
      <w:r>
        <w:t xml:space="preserve">-S. Greenbaum. Motion passed unanimously.  </w:t>
      </w:r>
    </w:p>
    <w:p w14:paraId="04EBCA88" w14:textId="77777777" w:rsidR="00C91D8F" w:rsidRDefault="00000000">
      <w:pPr>
        <w:ind w:left="9"/>
      </w:pPr>
      <w:r>
        <w:t xml:space="preserve"> Meeting adjourned at 9:25 am.   </w:t>
      </w:r>
    </w:p>
    <w:p w14:paraId="64C57F0C" w14:textId="77777777" w:rsidR="00C91D8F" w:rsidRDefault="00000000">
      <w:pPr>
        <w:ind w:left="9"/>
      </w:pPr>
      <w:r>
        <w:t xml:space="preserve"> Our next meeting is January 18, 2025. </w:t>
      </w:r>
    </w:p>
    <w:p w14:paraId="07A7DFAE" w14:textId="77777777" w:rsidR="00C91D8F" w:rsidRDefault="00000000">
      <w:pPr>
        <w:spacing w:after="0" w:line="259" w:lineRule="auto"/>
        <w:ind w:left="14" w:firstLine="0"/>
      </w:pPr>
      <w:r>
        <w:t xml:space="preserve"> </w:t>
      </w:r>
    </w:p>
    <w:p w14:paraId="4E3CD467" w14:textId="77777777" w:rsidR="00C91D8F" w:rsidRDefault="00000000">
      <w:pPr>
        <w:ind w:left="9"/>
      </w:pPr>
      <w:r>
        <w:t xml:space="preserve"> Respectfully submitted,   </w:t>
      </w:r>
    </w:p>
    <w:p w14:paraId="0EAD441E" w14:textId="77777777" w:rsidR="00C91D8F" w:rsidRDefault="00000000">
      <w:pPr>
        <w:ind w:left="9"/>
      </w:pPr>
      <w:r>
        <w:t xml:space="preserve"> Rose Tavitian </w:t>
      </w:r>
    </w:p>
    <w:p w14:paraId="281AFE6E" w14:textId="77777777" w:rsidR="00C91D8F" w:rsidRDefault="00000000">
      <w:pPr>
        <w:ind w:left="9"/>
      </w:pPr>
      <w:r>
        <w:t xml:space="preserve"> AFA Secretary </w:t>
      </w:r>
    </w:p>
    <w:sectPr w:rsidR="00C91D8F">
      <w:pgSz w:w="12240" w:h="15840"/>
      <w:pgMar w:top="1440" w:right="798"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761B21"/>
    <w:multiLevelType w:val="hybridMultilevel"/>
    <w:tmpl w:val="DB4C7EDA"/>
    <w:lvl w:ilvl="0" w:tplc="11CAD040">
      <w:start w:val="1"/>
      <w:numFmt w:val="decimal"/>
      <w:lvlText w:val="%1."/>
      <w:lvlJc w:val="left"/>
      <w:pPr>
        <w:ind w:left="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EE7884">
      <w:start w:val="1"/>
      <w:numFmt w:val="lowerLetter"/>
      <w:lvlText w:val="%2"/>
      <w:lvlJc w:val="left"/>
      <w:pPr>
        <w:ind w:left="1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B89226">
      <w:start w:val="1"/>
      <w:numFmt w:val="lowerRoman"/>
      <w:lvlText w:val="%3"/>
      <w:lvlJc w:val="left"/>
      <w:pPr>
        <w:ind w:left="2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82205A">
      <w:start w:val="1"/>
      <w:numFmt w:val="decimal"/>
      <w:lvlText w:val="%4"/>
      <w:lvlJc w:val="left"/>
      <w:pPr>
        <w:ind w:left="29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E8C5A2">
      <w:start w:val="1"/>
      <w:numFmt w:val="lowerLetter"/>
      <w:lvlText w:val="%5"/>
      <w:lvlJc w:val="left"/>
      <w:pPr>
        <w:ind w:left="36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7EB862">
      <w:start w:val="1"/>
      <w:numFmt w:val="lowerRoman"/>
      <w:lvlText w:val="%6"/>
      <w:lvlJc w:val="left"/>
      <w:pPr>
        <w:ind w:left="4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703ACC">
      <w:start w:val="1"/>
      <w:numFmt w:val="decimal"/>
      <w:lvlText w:val="%7"/>
      <w:lvlJc w:val="left"/>
      <w:pPr>
        <w:ind w:left="5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9AFF0C">
      <w:start w:val="1"/>
      <w:numFmt w:val="lowerLetter"/>
      <w:lvlText w:val="%8"/>
      <w:lvlJc w:val="left"/>
      <w:pPr>
        <w:ind w:left="5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16BBF6">
      <w:start w:val="1"/>
      <w:numFmt w:val="lowerRoman"/>
      <w:lvlText w:val="%9"/>
      <w:lvlJc w:val="left"/>
      <w:pPr>
        <w:ind w:left="6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641687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8F"/>
    <w:rsid w:val="002F4EBD"/>
    <w:rsid w:val="00B66DF7"/>
    <w:rsid w:val="00C91D8F"/>
    <w:rsid w:val="00E768EA"/>
    <w:rsid w:val="00EB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4C91"/>
  <w15:docId w15:val="{9F1684E4-46D1-4473-A203-2FC2D970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4"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Tavitian</dc:creator>
  <cp:keywords/>
  <cp:lastModifiedBy>Rosemarie Tavitian</cp:lastModifiedBy>
  <cp:revision>2</cp:revision>
  <cp:lastPrinted>2025-01-23T16:08:00Z</cp:lastPrinted>
  <dcterms:created xsi:type="dcterms:W3CDTF">2025-01-23T16:20:00Z</dcterms:created>
  <dcterms:modified xsi:type="dcterms:W3CDTF">2025-01-23T16:20:00Z</dcterms:modified>
</cp:coreProperties>
</file>