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B72" w:rsidRPr="00035B72" w:rsidRDefault="00035B72" w:rsidP="00035B72">
      <w:pPr>
        <w:shd w:val="clear" w:color="auto" w:fill="FFFFFF"/>
        <w:spacing w:after="0" w:line="240" w:lineRule="auto"/>
        <w:rPr>
          <w:rFonts w:ascii="Calibri" w:eastAsia="Times New Roman" w:hAnsi="Calibri" w:cs="Times New Roman"/>
          <w:b/>
          <w:sz w:val="28"/>
          <w:szCs w:val="28"/>
        </w:rPr>
      </w:pPr>
      <w:r w:rsidRPr="00035B72">
        <w:rPr>
          <w:rFonts w:ascii="Calibri" w:eastAsia="Times New Roman" w:hAnsi="Calibri" w:cs="Times New Roman"/>
          <w:b/>
          <w:sz w:val="28"/>
          <w:szCs w:val="28"/>
        </w:rPr>
        <w:t>Dear Colleagues,</w:t>
      </w:r>
    </w:p>
    <w:p w:rsidR="00035B72" w:rsidRPr="00035B72" w:rsidRDefault="00035B72" w:rsidP="00035B72">
      <w:pPr>
        <w:shd w:val="clear" w:color="auto" w:fill="FFFFFF"/>
        <w:spacing w:after="0" w:line="240" w:lineRule="auto"/>
        <w:rPr>
          <w:rFonts w:ascii="Calibri" w:eastAsia="Times New Roman" w:hAnsi="Calibri" w:cs="Times New Roman"/>
          <w:b/>
          <w:sz w:val="28"/>
          <w:szCs w:val="28"/>
        </w:rPr>
      </w:pPr>
    </w:p>
    <w:p w:rsidR="00035B72" w:rsidRPr="00035B72" w:rsidRDefault="00035B72" w:rsidP="00035B72">
      <w:pPr>
        <w:shd w:val="clear" w:color="auto" w:fill="FFFFFF"/>
        <w:spacing w:after="0" w:line="240" w:lineRule="auto"/>
        <w:rPr>
          <w:rFonts w:ascii="Calibri" w:eastAsia="Times New Roman" w:hAnsi="Calibri" w:cs="Times New Roman"/>
          <w:b/>
          <w:sz w:val="28"/>
          <w:szCs w:val="28"/>
        </w:rPr>
      </w:pPr>
      <w:r w:rsidRPr="00035B72">
        <w:rPr>
          <w:rFonts w:ascii="Calibri" w:eastAsia="Times New Roman" w:hAnsi="Calibri" w:cs="Times New Roman"/>
          <w:b/>
          <w:sz w:val="28"/>
          <w:szCs w:val="28"/>
        </w:rPr>
        <w:t>Please see the explanation below, given to me by Payroll, explaining the leave cash-out formula. In order to have your unused leave cashed out, you must submit a letter of resignation to Human Resources.</w:t>
      </w:r>
    </w:p>
    <w:p w:rsidR="00035B72" w:rsidRPr="00035B72" w:rsidRDefault="00035B72" w:rsidP="00035B72">
      <w:pPr>
        <w:shd w:val="clear" w:color="auto" w:fill="FFFFFF"/>
        <w:spacing w:after="0" w:line="240" w:lineRule="auto"/>
        <w:rPr>
          <w:rFonts w:ascii="Calibri" w:eastAsia="Times New Roman" w:hAnsi="Calibri" w:cs="Times New Roman"/>
          <w:b/>
          <w:sz w:val="28"/>
          <w:szCs w:val="28"/>
        </w:rPr>
      </w:pPr>
    </w:p>
    <w:p w:rsidR="00035B72" w:rsidRPr="00035B72" w:rsidRDefault="00035B72" w:rsidP="00035B72">
      <w:pPr>
        <w:shd w:val="clear" w:color="auto" w:fill="FFFFFF"/>
        <w:spacing w:after="0" w:line="240" w:lineRule="auto"/>
        <w:rPr>
          <w:rFonts w:ascii="Calibri" w:eastAsia="Times New Roman" w:hAnsi="Calibri" w:cs="Times New Roman"/>
          <w:b/>
          <w:sz w:val="28"/>
          <w:szCs w:val="28"/>
        </w:rPr>
      </w:pPr>
      <w:r w:rsidRPr="00035B72">
        <w:rPr>
          <w:rFonts w:ascii="Calibri" w:eastAsia="Times New Roman" w:hAnsi="Calibri" w:cs="Times New Roman"/>
          <w:b/>
          <w:sz w:val="28"/>
          <w:szCs w:val="28"/>
        </w:rPr>
        <w:t xml:space="preserve">Rich </w:t>
      </w:r>
      <w:proofErr w:type="spellStart"/>
      <w:r w:rsidRPr="00035B72">
        <w:rPr>
          <w:rFonts w:ascii="Calibri" w:eastAsia="Times New Roman" w:hAnsi="Calibri" w:cs="Times New Roman"/>
          <w:b/>
          <w:sz w:val="28"/>
          <w:szCs w:val="28"/>
        </w:rPr>
        <w:t>Erben</w:t>
      </w:r>
      <w:proofErr w:type="spellEnd"/>
    </w:p>
    <w:p w:rsidR="00035B72" w:rsidRPr="00035B72" w:rsidRDefault="00035B72" w:rsidP="00035B72">
      <w:pPr>
        <w:shd w:val="clear" w:color="auto" w:fill="FFFFFF"/>
        <w:spacing w:after="0" w:line="240" w:lineRule="auto"/>
        <w:rPr>
          <w:rFonts w:ascii="Calibri" w:eastAsia="Times New Roman" w:hAnsi="Calibri" w:cs="Times New Roman"/>
          <w:b/>
          <w:sz w:val="28"/>
          <w:szCs w:val="28"/>
        </w:rPr>
      </w:pPr>
      <w:r w:rsidRPr="00035B72">
        <w:rPr>
          <w:rFonts w:ascii="Calibri" w:eastAsia="Times New Roman" w:hAnsi="Calibri" w:cs="Times New Roman"/>
          <w:b/>
          <w:sz w:val="28"/>
          <w:szCs w:val="28"/>
        </w:rPr>
        <w:t>Chief Information Officer</w:t>
      </w:r>
    </w:p>
    <w:p w:rsidR="00035B72" w:rsidRPr="00035B72" w:rsidRDefault="00035B72" w:rsidP="00035B72">
      <w:pPr>
        <w:shd w:val="clear" w:color="auto" w:fill="FFFFFF"/>
        <w:spacing w:after="0" w:line="240" w:lineRule="auto"/>
        <w:rPr>
          <w:rFonts w:ascii="Calibri" w:eastAsia="Times New Roman" w:hAnsi="Calibri" w:cs="Times New Roman"/>
          <w:b/>
          <w:sz w:val="28"/>
          <w:szCs w:val="28"/>
        </w:rPr>
      </w:pPr>
      <w:r w:rsidRPr="00035B72">
        <w:rPr>
          <w:rFonts w:ascii="Calibri" w:eastAsia="Times New Roman" w:hAnsi="Calibri" w:cs="Times New Roman"/>
          <w:b/>
          <w:sz w:val="28"/>
          <w:szCs w:val="28"/>
        </w:rPr>
        <w:t>Adjunct Faculty Association at NCC</w:t>
      </w:r>
    </w:p>
    <w:p w:rsidR="00035B72" w:rsidRDefault="00035B72" w:rsidP="00035B72">
      <w:pPr>
        <w:shd w:val="clear" w:color="auto" w:fill="FFFFFF"/>
        <w:spacing w:after="0" w:line="240" w:lineRule="auto"/>
        <w:rPr>
          <w:rFonts w:ascii="Calibri" w:eastAsia="Times New Roman" w:hAnsi="Calibri" w:cs="Times New Roman"/>
          <w:b/>
        </w:rPr>
      </w:pPr>
    </w:p>
    <w:p w:rsidR="00035B72" w:rsidRDefault="00035B72" w:rsidP="00035B72">
      <w:pPr>
        <w:shd w:val="clear" w:color="auto" w:fill="FFFFFF"/>
        <w:spacing w:after="0" w:line="240" w:lineRule="auto"/>
        <w:rPr>
          <w:rFonts w:ascii="Calibri" w:eastAsia="Times New Roman" w:hAnsi="Calibri" w:cs="Times New Roman"/>
          <w:b/>
        </w:rPr>
      </w:pPr>
    </w:p>
    <w:p w:rsidR="00035B72" w:rsidRDefault="00035B72" w:rsidP="00035B72">
      <w:pPr>
        <w:shd w:val="clear" w:color="auto" w:fill="FFFFFF"/>
        <w:spacing w:after="0" w:line="240" w:lineRule="auto"/>
        <w:rPr>
          <w:rFonts w:ascii="Calibri" w:eastAsia="Times New Roman" w:hAnsi="Calibri" w:cs="Times New Roman"/>
          <w:b/>
          <w:sz w:val="28"/>
          <w:szCs w:val="28"/>
        </w:rPr>
      </w:pPr>
      <w:r w:rsidRPr="00035B72">
        <w:rPr>
          <w:rFonts w:ascii="Calibri" w:eastAsia="Times New Roman" w:hAnsi="Calibri" w:cs="Times New Roman"/>
          <w:b/>
          <w:sz w:val="28"/>
          <w:szCs w:val="28"/>
        </w:rPr>
        <w:t>Section 9.4 of AFA contract states that each member of the adjunct faculty shall be entitled to 3 paid leave days and that this leave may be accumulated to a maximum of 40 days.</w:t>
      </w:r>
    </w:p>
    <w:p w:rsidR="00035B72" w:rsidRPr="00035B72" w:rsidRDefault="00035B72" w:rsidP="00035B72">
      <w:pPr>
        <w:shd w:val="clear" w:color="auto" w:fill="FFFFFF"/>
        <w:spacing w:after="0" w:line="240" w:lineRule="auto"/>
        <w:rPr>
          <w:rFonts w:ascii="Segoe UI" w:eastAsia="Times New Roman" w:hAnsi="Segoe UI" w:cs="Segoe UI"/>
          <w:b/>
          <w:sz w:val="28"/>
          <w:szCs w:val="28"/>
        </w:rPr>
      </w:pPr>
    </w:p>
    <w:p w:rsidR="00035B72" w:rsidRPr="00035B72" w:rsidRDefault="00035B72" w:rsidP="00035B72">
      <w:pPr>
        <w:shd w:val="clear" w:color="auto" w:fill="FFFFFF"/>
        <w:spacing w:after="0" w:line="240" w:lineRule="auto"/>
        <w:rPr>
          <w:rFonts w:ascii="Segoe UI" w:eastAsia="Times New Roman" w:hAnsi="Segoe UI" w:cs="Segoe UI"/>
          <w:b/>
          <w:sz w:val="28"/>
          <w:szCs w:val="28"/>
        </w:rPr>
      </w:pPr>
      <w:r w:rsidRPr="00035B72">
        <w:rPr>
          <w:rFonts w:ascii="Calibri" w:eastAsia="Times New Roman" w:hAnsi="Calibri" w:cs="Times New Roman"/>
          <w:b/>
          <w:sz w:val="28"/>
          <w:szCs w:val="28"/>
        </w:rPr>
        <w:t>Section 9.7 of AFA contract provides the method of determining the actual payment for unused leave time upon termination.</w:t>
      </w:r>
    </w:p>
    <w:p w:rsidR="00035B72" w:rsidRPr="00035B72" w:rsidRDefault="00035B72" w:rsidP="00035B72">
      <w:pPr>
        <w:shd w:val="clear" w:color="auto" w:fill="FFFFFF"/>
        <w:spacing w:after="0" w:line="240" w:lineRule="auto"/>
        <w:rPr>
          <w:rFonts w:ascii="Segoe UI" w:eastAsia="Times New Roman" w:hAnsi="Segoe UI" w:cs="Segoe UI"/>
          <w:b/>
          <w:sz w:val="28"/>
          <w:szCs w:val="28"/>
        </w:rPr>
      </w:pPr>
      <w:r w:rsidRPr="00035B72">
        <w:rPr>
          <w:rFonts w:ascii="Calibri" w:eastAsia="Times New Roman" w:hAnsi="Calibri" w:cs="Times New Roman"/>
          <w:b/>
          <w:sz w:val="28"/>
          <w:szCs w:val="28"/>
        </w:rPr>
        <w:t> </w:t>
      </w:r>
    </w:p>
    <w:p w:rsidR="00035B72" w:rsidRPr="00035B72" w:rsidRDefault="00035B72" w:rsidP="00035B72">
      <w:pPr>
        <w:shd w:val="clear" w:color="auto" w:fill="FFFFFF"/>
        <w:spacing w:after="0" w:line="240" w:lineRule="auto"/>
        <w:rPr>
          <w:rFonts w:ascii="Segoe UI" w:eastAsia="Times New Roman" w:hAnsi="Segoe UI" w:cs="Segoe UI"/>
          <w:b/>
          <w:sz w:val="28"/>
          <w:szCs w:val="28"/>
        </w:rPr>
      </w:pPr>
      <w:r w:rsidRPr="00035B72">
        <w:rPr>
          <w:rFonts w:ascii="Calibri" w:eastAsia="Times New Roman" w:hAnsi="Calibri" w:cs="Times New Roman"/>
          <w:b/>
          <w:sz w:val="28"/>
          <w:szCs w:val="28"/>
        </w:rPr>
        <w:t>There are two factors in calculating the cash value of unused leave payment for adjunct.  The rate of pay in the final semester of service is the first factor.  The second factor is the number of contact hours worked in a day averaged over the last five semesters of adjunct service.  </w:t>
      </w:r>
    </w:p>
    <w:p w:rsidR="00035B72" w:rsidRPr="00035B72" w:rsidRDefault="00035B72" w:rsidP="00035B72">
      <w:pPr>
        <w:shd w:val="clear" w:color="auto" w:fill="FFFFFF"/>
        <w:spacing w:after="0" w:line="240" w:lineRule="auto"/>
        <w:rPr>
          <w:rFonts w:ascii="Segoe UI" w:eastAsia="Times New Roman" w:hAnsi="Segoe UI" w:cs="Segoe UI"/>
          <w:b/>
          <w:sz w:val="28"/>
          <w:szCs w:val="28"/>
        </w:rPr>
      </w:pPr>
      <w:r w:rsidRPr="00035B72">
        <w:rPr>
          <w:rFonts w:ascii="Calibri" w:eastAsia="Times New Roman" w:hAnsi="Calibri" w:cs="Times New Roman"/>
          <w:b/>
          <w:sz w:val="28"/>
          <w:szCs w:val="28"/>
        </w:rPr>
        <w:t> </w:t>
      </w:r>
    </w:p>
    <w:p w:rsidR="00035B72" w:rsidRPr="00035B72" w:rsidRDefault="00035B72" w:rsidP="00035B72">
      <w:pPr>
        <w:shd w:val="clear" w:color="auto" w:fill="FFFFFF"/>
        <w:spacing w:after="0" w:line="240" w:lineRule="auto"/>
        <w:rPr>
          <w:rFonts w:ascii="Segoe UI" w:eastAsia="Times New Roman" w:hAnsi="Segoe UI" w:cs="Segoe UI"/>
          <w:b/>
          <w:sz w:val="28"/>
          <w:szCs w:val="28"/>
        </w:rPr>
      </w:pPr>
      <w:r w:rsidRPr="00035B72">
        <w:rPr>
          <w:rFonts w:ascii="Calibri" w:eastAsia="Times New Roman" w:hAnsi="Calibri" w:cs="Times New Roman"/>
          <w:b/>
          <w:sz w:val="28"/>
          <w:szCs w:val="28"/>
        </w:rPr>
        <w:t>Please see below for classroom and non-classroom formulas.</w:t>
      </w:r>
    </w:p>
    <w:p w:rsidR="00035B72" w:rsidRPr="00035B72" w:rsidRDefault="00035B72" w:rsidP="00035B72">
      <w:pPr>
        <w:shd w:val="clear" w:color="auto" w:fill="FFFFFF"/>
        <w:spacing w:after="0" w:line="240" w:lineRule="auto"/>
        <w:rPr>
          <w:rFonts w:ascii="Segoe UI" w:eastAsia="Times New Roman" w:hAnsi="Segoe UI" w:cs="Segoe UI"/>
          <w:b/>
          <w:sz w:val="28"/>
          <w:szCs w:val="28"/>
        </w:rPr>
      </w:pPr>
      <w:r w:rsidRPr="00035B72">
        <w:rPr>
          <w:rFonts w:ascii="Calibri" w:eastAsia="Times New Roman" w:hAnsi="Calibri" w:cs="Times New Roman"/>
          <w:b/>
          <w:sz w:val="28"/>
          <w:szCs w:val="28"/>
        </w:rPr>
        <w:t> </w:t>
      </w:r>
    </w:p>
    <w:p w:rsidR="00035B72" w:rsidRPr="00035B72" w:rsidRDefault="00035B72" w:rsidP="00035B72">
      <w:pPr>
        <w:shd w:val="clear" w:color="auto" w:fill="FFFFFF"/>
        <w:spacing w:after="0" w:line="240" w:lineRule="auto"/>
        <w:rPr>
          <w:rFonts w:ascii="Segoe UI" w:eastAsia="Times New Roman" w:hAnsi="Segoe UI" w:cs="Segoe UI"/>
          <w:b/>
          <w:sz w:val="28"/>
          <w:szCs w:val="28"/>
        </w:rPr>
      </w:pPr>
      <w:r w:rsidRPr="00035B72">
        <w:rPr>
          <w:rFonts w:ascii="Calibri" w:eastAsia="Times New Roman" w:hAnsi="Calibri" w:cs="Times New Roman"/>
          <w:b/>
          <w:bCs/>
          <w:sz w:val="28"/>
          <w:szCs w:val="28"/>
          <w:u w:val="single"/>
        </w:rPr>
        <w:t>Classroom formula works as follows</w:t>
      </w:r>
      <w:r w:rsidRPr="00035B72">
        <w:rPr>
          <w:rFonts w:ascii="Calibri" w:eastAsia="Times New Roman" w:hAnsi="Calibri" w:cs="Times New Roman"/>
          <w:b/>
          <w:sz w:val="28"/>
          <w:szCs w:val="28"/>
        </w:rPr>
        <w:t>:</w:t>
      </w:r>
    </w:p>
    <w:p w:rsidR="00035B72" w:rsidRPr="00035B72" w:rsidRDefault="00035B72" w:rsidP="00035B72">
      <w:pPr>
        <w:pStyle w:val="ListParagraph"/>
        <w:numPr>
          <w:ilvl w:val="0"/>
          <w:numId w:val="1"/>
        </w:numPr>
        <w:shd w:val="clear" w:color="auto" w:fill="FFFFFF"/>
        <w:spacing w:after="0" w:line="240" w:lineRule="auto"/>
        <w:rPr>
          <w:rFonts w:ascii="Calibri" w:eastAsia="Times New Roman" w:hAnsi="Calibri" w:cs="Times New Roman"/>
          <w:b/>
          <w:sz w:val="28"/>
          <w:szCs w:val="28"/>
        </w:rPr>
      </w:pPr>
      <w:r w:rsidRPr="00035B72">
        <w:rPr>
          <w:rFonts w:ascii="Calibri" w:eastAsia="Times New Roman" w:hAnsi="Calibri" w:cs="Times New Roman"/>
          <w:b/>
          <w:sz w:val="28"/>
          <w:szCs w:val="28"/>
        </w:rPr>
        <w:t xml:space="preserve">Number of contact hours taught in the last 5 semesters worked as adjunct </w:t>
      </w:r>
    </w:p>
    <w:p w:rsidR="00035B72" w:rsidRPr="00035B72" w:rsidRDefault="00035B72" w:rsidP="00035B72">
      <w:pPr>
        <w:pStyle w:val="ListParagraph"/>
        <w:numPr>
          <w:ilvl w:val="0"/>
          <w:numId w:val="1"/>
        </w:numPr>
        <w:shd w:val="clear" w:color="auto" w:fill="FFFFFF"/>
        <w:spacing w:after="0" w:line="240" w:lineRule="auto"/>
        <w:rPr>
          <w:rFonts w:ascii="Segoe UI" w:eastAsia="Times New Roman" w:hAnsi="Segoe UI" w:cs="Segoe UI"/>
          <w:b/>
          <w:sz w:val="28"/>
          <w:szCs w:val="28"/>
        </w:rPr>
      </w:pPr>
      <w:r w:rsidRPr="00035B72">
        <w:rPr>
          <w:rFonts w:ascii="Calibri" w:eastAsia="Times New Roman" w:hAnsi="Calibri" w:cs="Times New Roman"/>
          <w:b/>
          <w:sz w:val="28"/>
          <w:szCs w:val="28"/>
        </w:rPr>
        <w:t xml:space="preserve">Number of days taught in each semester </w:t>
      </w:r>
      <w:r>
        <w:rPr>
          <w:rFonts w:ascii="Calibri" w:eastAsia="Times New Roman" w:hAnsi="Calibri" w:cs="Times New Roman"/>
          <w:b/>
          <w:sz w:val="28"/>
          <w:szCs w:val="28"/>
        </w:rPr>
        <w:t>–</w:t>
      </w:r>
      <w:r w:rsidRPr="00035B72">
        <w:rPr>
          <w:rFonts w:ascii="Calibri" w:eastAsia="Times New Roman" w:hAnsi="Calibri" w:cs="Times New Roman"/>
          <w:b/>
          <w:sz w:val="28"/>
          <w:szCs w:val="28"/>
        </w:rPr>
        <w:t xml:space="preserve"> </w:t>
      </w:r>
    </w:p>
    <w:p w:rsidR="00035B72" w:rsidRPr="00035B72" w:rsidRDefault="00035B72" w:rsidP="00035B72">
      <w:pPr>
        <w:pStyle w:val="ListParagraph"/>
        <w:shd w:val="clear" w:color="auto" w:fill="FFFFFF"/>
        <w:spacing w:after="0" w:line="240" w:lineRule="auto"/>
        <w:ind w:left="0"/>
        <w:rPr>
          <w:rFonts w:ascii="Segoe UI" w:eastAsia="Times New Roman" w:hAnsi="Segoe UI" w:cs="Segoe UI"/>
          <w:b/>
          <w:sz w:val="28"/>
          <w:szCs w:val="28"/>
        </w:rPr>
      </w:pPr>
      <w:r>
        <w:rPr>
          <w:rFonts w:ascii="Calibri" w:eastAsia="Times New Roman" w:hAnsi="Calibri" w:cs="Times New Roman"/>
          <w:b/>
          <w:sz w:val="28"/>
          <w:szCs w:val="28"/>
        </w:rPr>
        <w:t xml:space="preserve">                    </w:t>
      </w:r>
      <w:proofErr w:type="gramStart"/>
      <w:r w:rsidRPr="00035B72">
        <w:rPr>
          <w:rFonts w:ascii="Calibri" w:eastAsia="Times New Roman" w:hAnsi="Calibri" w:cs="Times New Roman"/>
          <w:b/>
          <w:sz w:val="28"/>
          <w:szCs w:val="28"/>
        </w:rPr>
        <w:t>Fall  -</w:t>
      </w:r>
      <w:proofErr w:type="gramEnd"/>
      <w:r w:rsidRPr="00035B72">
        <w:rPr>
          <w:rFonts w:ascii="Calibri" w:eastAsia="Times New Roman" w:hAnsi="Calibri" w:cs="Times New Roman"/>
          <w:b/>
          <w:sz w:val="28"/>
          <w:szCs w:val="28"/>
        </w:rPr>
        <w:t xml:space="preserve"> 30 days (15 weeks at 2 days</w:t>
      </w:r>
      <w:r>
        <w:rPr>
          <w:rFonts w:ascii="Calibri" w:eastAsia="Times New Roman" w:hAnsi="Calibri" w:cs="Times New Roman"/>
          <w:b/>
          <w:sz w:val="28"/>
          <w:szCs w:val="28"/>
        </w:rPr>
        <w:t xml:space="preserve"> </w:t>
      </w:r>
      <w:r w:rsidRPr="00035B72">
        <w:rPr>
          <w:rFonts w:ascii="Calibri" w:eastAsia="Times New Roman" w:hAnsi="Calibri" w:cs="Times New Roman"/>
          <w:b/>
          <w:sz w:val="28"/>
          <w:szCs w:val="28"/>
        </w:rPr>
        <w:t>per</w:t>
      </w:r>
      <w:r>
        <w:rPr>
          <w:rFonts w:ascii="Calibri" w:eastAsia="Times New Roman" w:hAnsi="Calibri" w:cs="Times New Roman"/>
          <w:b/>
          <w:sz w:val="28"/>
          <w:szCs w:val="28"/>
        </w:rPr>
        <w:t xml:space="preserve"> </w:t>
      </w:r>
      <w:r w:rsidRPr="00035B72">
        <w:rPr>
          <w:rFonts w:ascii="Calibri" w:eastAsia="Times New Roman" w:hAnsi="Calibri" w:cs="Times New Roman"/>
          <w:b/>
          <w:sz w:val="28"/>
          <w:szCs w:val="28"/>
        </w:rPr>
        <w:t>week average)</w:t>
      </w:r>
    </w:p>
    <w:p w:rsidR="00035B72" w:rsidRPr="00035B72" w:rsidRDefault="00035B72" w:rsidP="00035B72">
      <w:pPr>
        <w:shd w:val="clear" w:color="auto" w:fill="FFFFFF"/>
        <w:spacing w:after="0" w:line="240" w:lineRule="auto"/>
        <w:rPr>
          <w:rFonts w:ascii="Segoe UI" w:eastAsia="Times New Roman" w:hAnsi="Segoe UI" w:cs="Segoe UI"/>
          <w:b/>
          <w:sz w:val="28"/>
          <w:szCs w:val="28"/>
        </w:rPr>
      </w:pPr>
      <w:r>
        <w:rPr>
          <w:rFonts w:ascii="Calibri" w:eastAsia="Times New Roman" w:hAnsi="Calibri" w:cs="Times New Roman"/>
          <w:b/>
          <w:sz w:val="28"/>
          <w:szCs w:val="28"/>
        </w:rPr>
        <w:t xml:space="preserve">                    </w:t>
      </w:r>
      <w:r w:rsidRPr="00035B72">
        <w:rPr>
          <w:rFonts w:ascii="Calibri" w:eastAsia="Times New Roman" w:hAnsi="Calibri" w:cs="Times New Roman"/>
          <w:b/>
          <w:sz w:val="28"/>
          <w:szCs w:val="28"/>
        </w:rPr>
        <w:t>Spring – 30 days (15 weeks at 2 days per</w:t>
      </w:r>
      <w:r>
        <w:rPr>
          <w:rFonts w:ascii="Calibri" w:eastAsia="Times New Roman" w:hAnsi="Calibri" w:cs="Times New Roman"/>
          <w:b/>
          <w:sz w:val="28"/>
          <w:szCs w:val="28"/>
        </w:rPr>
        <w:t xml:space="preserve"> </w:t>
      </w:r>
      <w:proofErr w:type="gramStart"/>
      <w:r w:rsidRPr="00035B72">
        <w:rPr>
          <w:rFonts w:ascii="Calibri" w:eastAsia="Times New Roman" w:hAnsi="Calibri" w:cs="Times New Roman"/>
          <w:b/>
          <w:sz w:val="28"/>
          <w:szCs w:val="28"/>
        </w:rPr>
        <w:t>week  average</w:t>
      </w:r>
      <w:proofErr w:type="gramEnd"/>
      <w:r w:rsidRPr="00035B72">
        <w:rPr>
          <w:rFonts w:ascii="Calibri" w:eastAsia="Times New Roman" w:hAnsi="Calibri" w:cs="Times New Roman"/>
          <w:b/>
          <w:sz w:val="28"/>
          <w:szCs w:val="28"/>
        </w:rPr>
        <w:t>)</w:t>
      </w:r>
    </w:p>
    <w:p w:rsidR="00035B72" w:rsidRPr="00035B72" w:rsidRDefault="00035B72" w:rsidP="00035B72">
      <w:pPr>
        <w:shd w:val="clear" w:color="auto" w:fill="FFFFFF"/>
        <w:spacing w:after="0" w:line="240" w:lineRule="auto"/>
        <w:rPr>
          <w:rFonts w:ascii="Segoe UI" w:eastAsia="Times New Roman" w:hAnsi="Segoe UI" w:cs="Segoe UI"/>
          <w:b/>
          <w:sz w:val="28"/>
          <w:szCs w:val="28"/>
        </w:rPr>
      </w:pPr>
      <w:r w:rsidRPr="00035B72">
        <w:rPr>
          <w:rFonts w:ascii="Calibri" w:eastAsia="Times New Roman" w:hAnsi="Calibri" w:cs="Times New Roman"/>
          <w:b/>
          <w:sz w:val="28"/>
          <w:szCs w:val="28"/>
        </w:rPr>
        <w:t>          </w:t>
      </w:r>
      <w:r>
        <w:rPr>
          <w:rFonts w:ascii="Calibri" w:eastAsia="Times New Roman" w:hAnsi="Calibri" w:cs="Times New Roman"/>
          <w:b/>
          <w:sz w:val="28"/>
          <w:szCs w:val="28"/>
        </w:rPr>
        <w:t>          </w:t>
      </w:r>
      <w:proofErr w:type="spellStart"/>
      <w:r w:rsidRPr="00035B72">
        <w:rPr>
          <w:rFonts w:ascii="Calibri" w:eastAsia="Times New Roman" w:hAnsi="Calibri" w:cs="Times New Roman"/>
          <w:b/>
          <w:sz w:val="28"/>
          <w:szCs w:val="28"/>
        </w:rPr>
        <w:t>Winterim</w:t>
      </w:r>
      <w:proofErr w:type="spellEnd"/>
      <w:r w:rsidRPr="00035B72">
        <w:rPr>
          <w:rFonts w:ascii="Calibri" w:eastAsia="Times New Roman" w:hAnsi="Calibri" w:cs="Times New Roman"/>
          <w:b/>
          <w:sz w:val="28"/>
          <w:szCs w:val="28"/>
        </w:rPr>
        <w:t xml:space="preserve"> - 13 days</w:t>
      </w:r>
    </w:p>
    <w:p w:rsidR="00035B72" w:rsidRPr="00035B72" w:rsidRDefault="00035B72" w:rsidP="00035B72">
      <w:pPr>
        <w:shd w:val="clear" w:color="auto" w:fill="FFFFFF"/>
        <w:spacing w:after="0" w:line="240" w:lineRule="auto"/>
        <w:rPr>
          <w:rFonts w:ascii="Segoe UI" w:eastAsia="Times New Roman" w:hAnsi="Segoe UI" w:cs="Segoe UI"/>
          <w:b/>
          <w:sz w:val="28"/>
          <w:szCs w:val="28"/>
        </w:rPr>
      </w:pPr>
      <w:r>
        <w:rPr>
          <w:rFonts w:ascii="Calibri" w:eastAsia="Times New Roman" w:hAnsi="Calibri" w:cs="Times New Roman"/>
          <w:b/>
          <w:sz w:val="28"/>
          <w:szCs w:val="28"/>
        </w:rPr>
        <w:t>                    </w:t>
      </w:r>
      <w:r w:rsidRPr="00035B72">
        <w:rPr>
          <w:rFonts w:ascii="Calibri" w:eastAsia="Times New Roman" w:hAnsi="Calibri" w:cs="Times New Roman"/>
          <w:b/>
          <w:sz w:val="28"/>
          <w:szCs w:val="28"/>
        </w:rPr>
        <w:t>Summer – 20 days</w:t>
      </w:r>
    </w:p>
    <w:p w:rsidR="00035B72" w:rsidRPr="00035B72" w:rsidRDefault="00035B72" w:rsidP="00035B72">
      <w:pPr>
        <w:shd w:val="clear" w:color="auto" w:fill="FFFFFF"/>
        <w:spacing w:after="0" w:line="240" w:lineRule="auto"/>
        <w:ind w:hanging="360"/>
        <w:rPr>
          <w:rFonts w:ascii="Segoe UI" w:eastAsia="Times New Roman" w:hAnsi="Segoe UI" w:cs="Segoe UI"/>
          <w:b/>
          <w:sz w:val="28"/>
          <w:szCs w:val="28"/>
        </w:rPr>
      </w:pPr>
      <w:r w:rsidRPr="00035B72">
        <w:rPr>
          <w:rFonts w:ascii="Calibri" w:eastAsia="Times New Roman" w:hAnsi="Calibri" w:cs="Times New Roman"/>
          <w:b/>
          <w:sz w:val="28"/>
          <w:szCs w:val="28"/>
        </w:rPr>
        <w:t>3-</w:t>
      </w:r>
      <w:r>
        <w:rPr>
          <w:rFonts w:ascii="Calibri" w:eastAsia="Times New Roman" w:hAnsi="Calibri" w:cs="Times New Roman"/>
          <w:b/>
          <w:sz w:val="28"/>
          <w:szCs w:val="28"/>
        </w:rPr>
        <w:t> </w:t>
      </w:r>
      <w:r w:rsidRPr="00035B72">
        <w:rPr>
          <w:rFonts w:ascii="Calibri" w:eastAsia="Times New Roman" w:hAnsi="Calibri" w:cs="Times New Roman"/>
          <w:b/>
          <w:sz w:val="28"/>
          <w:szCs w:val="28"/>
        </w:rPr>
        <w:t xml:space="preserve">Divide total of contact hours by 5 to get average of contact hours = average </w:t>
      </w:r>
      <w:r>
        <w:rPr>
          <w:rFonts w:ascii="Calibri" w:eastAsia="Times New Roman" w:hAnsi="Calibri" w:cs="Times New Roman"/>
          <w:b/>
          <w:sz w:val="28"/>
          <w:szCs w:val="28"/>
        </w:rPr>
        <w:t>CH</w:t>
      </w:r>
    </w:p>
    <w:p w:rsidR="00035B72" w:rsidRPr="00035B72" w:rsidRDefault="00035B72" w:rsidP="00035B72">
      <w:pPr>
        <w:shd w:val="clear" w:color="auto" w:fill="FFFFFF"/>
        <w:spacing w:after="0" w:line="240" w:lineRule="auto"/>
        <w:ind w:hanging="360"/>
        <w:rPr>
          <w:rFonts w:ascii="Segoe UI" w:eastAsia="Times New Roman" w:hAnsi="Segoe UI" w:cs="Segoe UI"/>
          <w:b/>
          <w:sz w:val="28"/>
          <w:szCs w:val="28"/>
        </w:rPr>
      </w:pPr>
      <w:r w:rsidRPr="00035B72">
        <w:rPr>
          <w:rFonts w:ascii="Calibri" w:eastAsia="Times New Roman" w:hAnsi="Calibri" w:cs="Times New Roman"/>
          <w:b/>
          <w:sz w:val="28"/>
          <w:szCs w:val="28"/>
        </w:rPr>
        <w:t>4-</w:t>
      </w:r>
      <w:r>
        <w:rPr>
          <w:rFonts w:ascii="Calibri" w:eastAsia="Times New Roman" w:hAnsi="Calibri" w:cs="Times New Roman"/>
          <w:b/>
          <w:sz w:val="28"/>
          <w:szCs w:val="28"/>
        </w:rPr>
        <w:t> </w:t>
      </w:r>
      <w:r w:rsidRPr="00035B72">
        <w:rPr>
          <w:rFonts w:ascii="Calibri" w:eastAsia="Times New Roman" w:hAnsi="Calibri" w:cs="Times New Roman"/>
          <w:b/>
          <w:sz w:val="28"/>
          <w:szCs w:val="28"/>
        </w:rPr>
        <w:t>Divide total of days by 5 to get average of days = average # of days</w:t>
      </w:r>
    </w:p>
    <w:p w:rsidR="00035B72" w:rsidRPr="00035B72" w:rsidRDefault="00035B72" w:rsidP="00035B72">
      <w:pPr>
        <w:shd w:val="clear" w:color="auto" w:fill="FFFFFF"/>
        <w:spacing w:after="0" w:line="240" w:lineRule="auto"/>
        <w:ind w:hanging="360"/>
        <w:rPr>
          <w:rFonts w:ascii="Segoe UI" w:eastAsia="Times New Roman" w:hAnsi="Segoe UI" w:cs="Segoe UI"/>
          <w:b/>
          <w:sz w:val="28"/>
          <w:szCs w:val="28"/>
        </w:rPr>
      </w:pPr>
      <w:r w:rsidRPr="00035B72">
        <w:rPr>
          <w:rFonts w:ascii="Calibri" w:eastAsia="Times New Roman" w:hAnsi="Calibri" w:cs="Times New Roman"/>
          <w:b/>
          <w:sz w:val="28"/>
          <w:szCs w:val="28"/>
        </w:rPr>
        <w:t>5-</w:t>
      </w:r>
      <w:r>
        <w:rPr>
          <w:rFonts w:ascii="Calibri" w:eastAsia="Times New Roman" w:hAnsi="Calibri" w:cs="Times New Roman"/>
          <w:b/>
          <w:sz w:val="28"/>
          <w:szCs w:val="28"/>
        </w:rPr>
        <w:t> </w:t>
      </w:r>
      <w:r w:rsidRPr="00035B72">
        <w:rPr>
          <w:rFonts w:ascii="Calibri" w:eastAsia="Times New Roman" w:hAnsi="Calibri" w:cs="Times New Roman"/>
          <w:b/>
          <w:sz w:val="28"/>
          <w:szCs w:val="28"/>
        </w:rPr>
        <w:t>Multiply the average CH by the rate of pay in the final semester of adjunct service = CH rate</w:t>
      </w:r>
    </w:p>
    <w:p w:rsidR="00035B72" w:rsidRPr="00035B72" w:rsidRDefault="00035B72" w:rsidP="00035B72">
      <w:pPr>
        <w:shd w:val="clear" w:color="auto" w:fill="FFFFFF"/>
        <w:spacing w:after="0" w:line="240" w:lineRule="auto"/>
        <w:ind w:hanging="360"/>
        <w:rPr>
          <w:rFonts w:ascii="Segoe UI" w:eastAsia="Times New Roman" w:hAnsi="Segoe UI" w:cs="Segoe UI"/>
          <w:b/>
          <w:sz w:val="28"/>
          <w:szCs w:val="28"/>
        </w:rPr>
      </w:pPr>
      <w:r w:rsidRPr="00035B72">
        <w:rPr>
          <w:rFonts w:ascii="Calibri" w:eastAsia="Times New Roman" w:hAnsi="Calibri" w:cs="Times New Roman"/>
          <w:b/>
          <w:sz w:val="28"/>
          <w:szCs w:val="28"/>
        </w:rPr>
        <w:t>6-</w:t>
      </w:r>
      <w:proofErr w:type="gramStart"/>
      <w:r>
        <w:rPr>
          <w:rFonts w:ascii="Calibri" w:eastAsia="Times New Roman" w:hAnsi="Calibri" w:cs="Times New Roman"/>
          <w:b/>
          <w:sz w:val="28"/>
          <w:szCs w:val="28"/>
        </w:rPr>
        <w:t>  </w:t>
      </w:r>
      <w:r w:rsidRPr="00035B72">
        <w:rPr>
          <w:rFonts w:ascii="Calibri" w:eastAsia="Times New Roman" w:hAnsi="Calibri" w:cs="Times New Roman"/>
          <w:b/>
          <w:sz w:val="28"/>
          <w:szCs w:val="28"/>
        </w:rPr>
        <w:t>Divide</w:t>
      </w:r>
      <w:proofErr w:type="gramEnd"/>
      <w:r w:rsidRPr="00035B72">
        <w:rPr>
          <w:rFonts w:ascii="Calibri" w:eastAsia="Times New Roman" w:hAnsi="Calibri" w:cs="Times New Roman"/>
          <w:b/>
          <w:sz w:val="28"/>
          <w:szCs w:val="28"/>
        </w:rPr>
        <w:t xml:space="preserve"> CH rate by average # of days = pay rate</w:t>
      </w:r>
    </w:p>
    <w:p w:rsidR="00035B72" w:rsidRPr="00035B72" w:rsidRDefault="00035B72" w:rsidP="00035B72">
      <w:pPr>
        <w:shd w:val="clear" w:color="auto" w:fill="FFFFFF"/>
        <w:spacing w:after="0" w:line="240" w:lineRule="auto"/>
        <w:ind w:hanging="360"/>
        <w:rPr>
          <w:rFonts w:ascii="Segoe UI" w:eastAsia="Times New Roman" w:hAnsi="Segoe UI" w:cs="Segoe UI"/>
          <w:b/>
          <w:sz w:val="28"/>
          <w:szCs w:val="28"/>
        </w:rPr>
      </w:pPr>
      <w:r w:rsidRPr="00035B72">
        <w:rPr>
          <w:rFonts w:ascii="Calibri" w:eastAsia="Times New Roman" w:hAnsi="Calibri" w:cs="Times New Roman"/>
          <w:b/>
          <w:sz w:val="28"/>
          <w:szCs w:val="28"/>
        </w:rPr>
        <w:t>7-</w:t>
      </w:r>
      <w:r>
        <w:rPr>
          <w:rFonts w:ascii="Calibri" w:eastAsia="Times New Roman" w:hAnsi="Calibri" w:cs="Times New Roman"/>
          <w:b/>
          <w:sz w:val="28"/>
          <w:szCs w:val="28"/>
        </w:rPr>
        <w:t> </w:t>
      </w:r>
      <w:proofErr w:type="gramStart"/>
      <w:r w:rsidRPr="00035B72">
        <w:rPr>
          <w:rFonts w:ascii="Calibri" w:eastAsia="Times New Roman" w:hAnsi="Calibri" w:cs="Times New Roman"/>
          <w:b/>
          <w:sz w:val="28"/>
          <w:szCs w:val="28"/>
        </w:rPr>
        <w:t>Multiply  pay</w:t>
      </w:r>
      <w:proofErr w:type="gramEnd"/>
      <w:r w:rsidRPr="00035B72">
        <w:rPr>
          <w:rFonts w:ascii="Calibri" w:eastAsia="Times New Roman" w:hAnsi="Calibri" w:cs="Times New Roman"/>
          <w:b/>
          <w:sz w:val="28"/>
          <w:szCs w:val="28"/>
        </w:rPr>
        <w:t xml:space="preserve"> rate by the number of unused accrued days = payment amount</w:t>
      </w:r>
    </w:p>
    <w:p w:rsidR="00035B72" w:rsidRPr="00035B72" w:rsidRDefault="00035B72" w:rsidP="00035B72">
      <w:pPr>
        <w:shd w:val="clear" w:color="auto" w:fill="FFFFFF"/>
        <w:spacing w:after="0" w:line="240" w:lineRule="auto"/>
        <w:rPr>
          <w:rFonts w:ascii="Segoe UI" w:eastAsia="Times New Roman" w:hAnsi="Segoe UI" w:cs="Segoe UI"/>
          <w:b/>
          <w:sz w:val="28"/>
          <w:szCs w:val="28"/>
        </w:rPr>
      </w:pPr>
      <w:r w:rsidRPr="00035B72">
        <w:rPr>
          <w:rFonts w:ascii="Calibri" w:eastAsia="Times New Roman" w:hAnsi="Calibri" w:cs="Times New Roman"/>
          <w:b/>
          <w:sz w:val="28"/>
          <w:szCs w:val="28"/>
        </w:rPr>
        <w:lastRenderedPageBreak/>
        <w:t> </w:t>
      </w:r>
    </w:p>
    <w:p w:rsidR="00035B72" w:rsidRPr="00035B72" w:rsidRDefault="00035B72" w:rsidP="00035B72">
      <w:pPr>
        <w:shd w:val="clear" w:color="auto" w:fill="FFFFFF"/>
        <w:spacing w:after="0" w:line="240" w:lineRule="auto"/>
        <w:rPr>
          <w:rFonts w:ascii="Segoe UI" w:eastAsia="Times New Roman" w:hAnsi="Segoe UI" w:cs="Segoe UI"/>
          <w:b/>
          <w:sz w:val="28"/>
          <w:szCs w:val="28"/>
        </w:rPr>
      </w:pPr>
      <w:r w:rsidRPr="00035B72">
        <w:rPr>
          <w:rFonts w:ascii="Calibri" w:eastAsia="Times New Roman" w:hAnsi="Calibri" w:cs="Times New Roman"/>
          <w:b/>
          <w:bCs/>
          <w:sz w:val="28"/>
          <w:szCs w:val="28"/>
          <w:u w:val="single"/>
        </w:rPr>
        <w:t>Non-classroom formula works as follows</w:t>
      </w:r>
      <w:r w:rsidRPr="00035B72">
        <w:rPr>
          <w:rFonts w:ascii="Calibri" w:eastAsia="Times New Roman" w:hAnsi="Calibri" w:cs="Times New Roman"/>
          <w:b/>
          <w:sz w:val="28"/>
          <w:szCs w:val="28"/>
        </w:rPr>
        <w:t>:</w:t>
      </w:r>
    </w:p>
    <w:p w:rsidR="00035B72" w:rsidRPr="00035B72" w:rsidRDefault="00035B72" w:rsidP="00035B72">
      <w:pPr>
        <w:shd w:val="clear" w:color="auto" w:fill="FFFFFF"/>
        <w:spacing w:after="0" w:line="240" w:lineRule="auto"/>
        <w:ind w:hanging="360"/>
        <w:rPr>
          <w:rFonts w:ascii="Segoe UI" w:eastAsia="Times New Roman" w:hAnsi="Segoe UI" w:cs="Segoe UI"/>
          <w:b/>
          <w:sz w:val="28"/>
          <w:szCs w:val="28"/>
        </w:rPr>
      </w:pPr>
      <w:r w:rsidRPr="00035B72">
        <w:rPr>
          <w:rFonts w:ascii="Calibri" w:eastAsia="Times New Roman" w:hAnsi="Calibri" w:cs="Times New Roman"/>
          <w:b/>
          <w:sz w:val="28"/>
          <w:szCs w:val="28"/>
        </w:rPr>
        <w:t>1.</w:t>
      </w:r>
      <w:r>
        <w:rPr>
          <w:rFonts w:ascii="Calibri" w:eastAsia="Times New Roman" w:hAnsi="Calibri" w:cs="Times New Roman"/>
          <w:b/>
          <w:sz w:val="28"/>
          <w:szCs w:val="28"/>
        </w:rPr>
        <w:t>  </w:t>
      </w:r>
      <w:r w:rsidRPr="00035B72">
        <w:rPr>
          <w:rFonts w:ascii="Calibri" w:eastAsia="Times New Roman" w:hAnsi="Calibri" w:cs="Times New Roman"/>
          <w:b/>
          <w:sz w:val="28"/>
          <w:szCs w:val="28"/>
        </w:rPr>
        <w:t>Number of hours worked per day as per timecard in the last 5 semesters</w:t>
      </w:r>
    </w:p>
    <w:p w:rsidR="00035B72" w:rsidRPr="00035B72" w:rsidRDefault="00035B72" w:rsidP="00035B72">
      <w:pPr>
        <w:shd w:val="clear" w:color="auto" w:fill="FFFFFF"/>
        <w:spacing w:after="0" w:line="240" w:lineRule="auto"/>
        <w:ind w:hanging="360"/>
        <w:rPr>
          <w:rFonts w:ascii="Segoe UI" w:eastAsia="Times New Roman" w:hAnsi="Segoe UI" w:cs="Segoe UI"/>
          <w:b/>
          <w:sz w:val="28"/>
          <w:szCs w:val="28"/>
        </w:rPr>
      </w:pPr>
      <w:r w:rsidRPr="00035B72">
        <w:rPr>
          <w:rFonts w:ascii="Calibri" w:eastAsia="Times New Roman" w:hAnsi="Calibri" w:cs="Times New Roman"/>
          <w:b/>
          <w:sz w:val="28"/>
          <w:szCs w:val="28"/>
        </w:rPr>
        <w:t>2.</w:t>
      </w:r>
      <w:r>
        <w:rPr>
          <w:rFonts w:ascii="Calibri" w:eastAsia="Times New Roman" w:hAnsi="Calibri" w:cs="Times New Roman"/>
          <w:b/>
          <w:sz w:val="28"/>
          <w:szCs w:val="28"/>
        </w:rPr>
        <w:t>  </w:t>
      </w:r>
      <w:r w:rsidRPr="00035B72">
        <w:rPr>
          <w:rFonts w:ascii="Calibri" w:eastAsia="Times New Roman" w:hAnsi="Calibri" w:cs="Times New Roman"/>
          <w:b/>
          <w:sz w:val="28"/>
          <w:szCs w:val="28"/>
        </w:rPr>
        <w:t>Number of days worked as per timecard in the last 5 semesters</w:t>
      </w:r>
    </w:p>
    <w:p w:rsidR="00035B72" w:rsidRPr="00035B72" w:rsidRDefault="00035B72" w:rsidP="00035B72">
      <w:pPr>
        <w:shd w:val="clear" w:color="auto" w:fill="FFFFFF"/>
        <w:spacing w:after="0" w:line="240" w:lineRule="auto"/>
        <w:ind w:hanging="360"/>
        <w:rPr>
          <w:rFonts w:ascii="Segoe UI" w:eastAsia="Times New Roman" w:hAnsi="Segoe UI" w:cs="Segoe UI"/>
          <w:b/>
          <w:sz w:val="28"/>
          <w:szCs w:val="28"/>
        </w:rPr>
      </w:pPr>
      <w:r w:rsidRPr="00035B72">
        <w:rPr>
          <w:rFonts w:ascii="Calibri" w:eastAsia="Times New Roman" w:hAnsi="Calibri" w:cs="Times New Roman"/>
          <w:b/>
          <w:sz w:val="28"/>
          <w:szCs w:val="28"/>
        </w:rPr>
        <w:t>3.</w:t>
      </w:r>
      <w:r>
        <w:rPr>
          <w:rFonts w:ascii="Calibri" w:eastAsia="Times New Roman" w:hAnsi="Calibri" w:cs="Times New Roman"/>
          <w:b/>
          <w:sz w:val="28"/>
          <w:szCs w:val="28"/>
        </w:rPr>
        <w:t> </w:t>
      </w:r>
      <w:r w:rsidRPr="00035B72">
        <w:rPr>
          <w:rFonts w:ascii="Calibri" w:eastAsia="Times New Roman" w:hAnsi="Calibri" w:cs="Times New Roman"/>
          <w:b/>
          <w:sz w:val="28"/>
          <w:szCs w:val="28"/>
        </w:rPr>
        <w:t> Divide total hours worked by total of days worked = average hours worked per day</w:t>
      </w:r>
    </w:p>
    <w:p w:rsidR="00035B72" w:rsidRPr="00035B72" w:rsidRDefault="00035B72" w:rsidP="00035B72">
      <w:pPr>
        <w:shd w:val="clear" w:color="auto" w:fill="FFFFFF"/>
        <w:spacing w:after="0" w:line="240" w:lineRule="auto"/>
        <w:ind w:hanging="360"/>
        <w:rPr>
          <w:rFonts w:ascii="Segoe UI" w:eastAsia="Times New Roman" w:hAnsi="Segoe UI" w:cs="Segoe UI"/>
          <w:b/>
          <w:sz w:val="28"/>
          <w:szCs w:val="28"/>
        </w:rPr>
      </w:pPr>
      <w:r w:rsidRPr="00035B72">
        <w:rPr>
          <w:rFonts w:ascii="Calibri" w:eastAsia="Times New Roman" w:hAnsi="Calibri" w:cs="Times New Roman"/>
          <w:b/>
          <w:sz w:val="28"/>
          <w:szCs w:val="28"/>
        </w:rPr>
        <w:t>4.</w:t>
      </w:r>
      <w:r>
        <w:rPr>
          <w:rFonts w:ascii="Calibri" w:eastAsia="Times New Roman" w:hAnsi="Calibri" w:cs="Times New Roman"/>
          <w:b/>
          <w:sz w:val="28"/>
          <w:szCs w:val="28"/>
        </w:rPr>
        <w:t>  </w:t>
      </w:r>
      <w:r w:rsidRPr="00035B72">
        <w:rPr>
          <w:rFonts w:ascii="Calibri" w:eastAsia="Times New Roman" w:hAnsi="Calibri" w:cs="Times New Roman"/>
          <w:b/>
          <w:sz w:val="28"/>
          <w:szCs w:val="28"/>
        </w:rPr>
        <w:t>Multiply unused accrued days by average hours worked per day = unused accrued hours</w:t>
      </w:r>
    </w:p>
    <w:p w:rsidR="00035B72" w:rsidRPr="00035B72" w:rsidRDefault="00035B72" w:rsidP="00035B72">
      <w:pPr>
        <w:shd w:val="clear" w:color="auto" w:fill="FFFFFF"/>
        <w:spacing w:after="0" w:line="240" w:lineRule="auto"/>
        <w:ind w:hanging="360"/>
        <w:rPr>
          <w:rFonts w:ascii="Segoe UI" w:eastAsia="Times New Roman" w:hAnsi="Segoe UI" w:cs="Segoe UI"/>
          <w:b/>
          <w:sz w:val="28"/>
          <w:szCs w:val="28"/>
        </w:rPr>
      </w:pPr>
      <w:r w:rsidRPr="00035B72">
        <w:rPr>
          <w:rFonts w:ascii="Calibri" w:eastAsia="Times New Roman" w:hAnsi="Calibri" w:cs="Times New Roman"/>
          <w:b/>
          <w:sz w:val="28"/>
          <w:szCs w:val="28"/>
        </w:rPr>
        <w:t>5.</w:t>
      </w:r>
      <w:r>
        <w:rPr>
          <w:rFonts w:ascii="Calibri" w:eastAsia="Times New Roman" w:hAnsi="Calibri" w:cs="Times New Roman"/>
          <w:b/>
          <w:sz w:val="28"/>
          <w:szCs w:val="28"/>
        </w:rPr>
        <w:t>  </w:t>
      </w:r>
      <w:bookmarkStart w:id="0" w:name="_GoBack"/>
      <w:bookmarkEnd w:id="0"/>
      <w:r w:rsidRPr="00035B72">
        <w:rPr>
          <w:rFonts w:ascii="Calibri" w:eastAsia="Times New Roman" w:hAnsi="Calibri" w:cs="Times New Roman"/>
          <w:b/>
          <w:sz w:val="28"/>
          <w:szCs w:val="28"/>
        </w:rPr>
        <w:t>Multiply hourly pay rate in final semester of service by unused accrued hours = payment amount</w:t>
      </w:r>
    </w:p>
    <w:p w:rsidR="00035B72" w:rsidRPr="00035B72" w:rsidRDefault="00035B72" w:rsidP="00035B72">
      <w:pPr>
        <w:shd w:val="clear" w:color="auto" w:fill="FFFFFF"/>
        <w:spacing w:after="0" w:line="240" w:lineRule="auto"/>
        <w:rPr>
          <w:rFonts w:ascii="Segoe UI" w:eastAsia="Times New Roman" w:hAnsi="Segoe UI" w:cs="Segoe UI"/>
          <w:color w:val="212121"/>
          <w:sz w:val="23"/>
          <w:szCs w:val="23"/>
        </w:rPr>
      </w:pPr>
      <w:r w:rsidRPr="00035B72">
        <w:rPr>
          <w:rFonts w:ascii="Calibri" w:eastAsia="Times New Roman" w:hAnsi="Calibri" w:cs="Times New Roman"/>
          <w:color w:val="1F497D"/>
        </w:rPr>
        <w:t> </w:t>
      </w:r>
    </w:p>
    <w:p w:rsidR="00804984" w:rsidRDefault="00804984"/>
    <w:sectPr w:rsidR="00804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333A2"/>
    <w:multiLevelType w:val="hybridMultilevel"/>
    <w:tmpl w:val="EE5267A4"/>
    <w:lvl w:ilvl="0" w:tplc="D5D60310">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72"/>
    <w:rsid w:val="00035B72"/>
    <w:rsid w:val="0080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00915-1BDF-42F0-BCB1-C9831245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368591">
      <w:bodyDiv w:val="1"/>
      <w:marLeft w:val="0"/>
      <w:marRight w:val="0"/>
      <w:marTop w:val="0"/>
      <w:marBottom w:val="0"/>
      <w:divBdr>
        <w:top w:val="none" w:sz="0" w:space="0" w:color="auto"/>
        <w:left w:val="none" w:sz="0" w:space="0" w:color="auto"/>
        <w:bottom w:val="none" w:sz="0" w:space="0" w:color="auto"/>
        <w:right w:val="none" w:sz="0" w:space="0" w:color="auto"/>
      </w:divBdr>
      <w:divsChild>
        <w:div w:id="131752508">
          <w:marLeft w:val="0"/>
          <w:marRight w:val="0"/>
          <w:marTop w:val="0"/>
          <w:marBottom w:val="0"/>
          <w:divBdr>
            <w:top w:val="none" w:sz="0" w:space="0" w:color="auto"/>
            <w:left w:val="none" w:sz="0" w:space="0" w:color="auto"/>
            <w:bottom w:val="none" w:sz="0" w:space="0" w:color="auto"/>
            <w:right w:val="none" w:sz="0" w:space="0" w:color="auto"/>
          </w:divBdr>
        </w:div>
        <w:div w:id="1027027871">
          <w:marLeft w:val="0"/>
          <w:marRight w:val="0"/>
          <w:marTop w:val="0"/>
          <w:marBottom w:val="0"/>
          <w:divBdr>
            <w:top w:val="none" w:sz="0" w:space="0" w:color="auto"/>
            <w:left w:val="none" w:sz="0" w:space="0" w:color="auto"/>
            <w:bottom w:val="none" w:sz="0" w:space="0" w:color="auto"/>
            <w:right w:val="none" w:sz="0" w:space="0" w:color="auto"/>
          </w:divBdr>
        </w:div>
        <w:div w:id="1793278435">
          <w:marLeft w:val="0"/>
          <w:marRight w:val="0"/>
          <w:marTop w:val="0"/>
          <w:marBottom w:val="0"/>
          <w:divBdr>
            <w:top w:val="none" w:sz="0" w:space="0" w:color="auto"/>
            <w:left w:val="none" w:sz="0" w:space="0" w:color="auto"/>
            <w:bottom w:val="none" w:sz="0" w:space="0" w:color="auto"/>
            <w:right w:val="none" w:sz="0" w:space="0" w:color="auto"/>
          </w:divBdr>
        </w:div>
        <w:div w:id="783812308">
          <w:marLeft w:val="0"/>
          <w:marRight w:val="0"/>
          <w:marTop w:val="0"/>
          <w:marBottom w:val="0"/>
          <w:divBdr>
            <w:top w:val="none" w:sz="0" w:space="0" w:color="auto"/>
            <w:left w:val="none" w:sz="0" w:space="0" w:color="auto"/>
            <w:bottom w:val="none" w:sz="0" w:space="0" w:color="auto"/>
            <w:right w:val="none" w:sz="0" w:space="0" w:color="auto"/>
          </w:divBdr>
        </w:div>
        <w:div w:id="79375181">
          <w:marLeft w:val="0"/>
          <w:marRight w:val="0"/>
          <w:marTop w:val="0"/>
          <w:marBottom w:val="0"/>
          <w:divBdr>
            <w:top w:val="none" w:sz="0" w:space="0" w:color="auto"/>
            <w:left w:val="none" w:sz="0" w:space="0" w:color="auto"/>
            <w:bottom w:val="none" w:sz="0" w:space="0" w:color="auto"/>
            <w:right w:val="none" w:sz="0" w:space="0" w:color="auto"/>
          </w:divBdr>
        </w:div>
        <w:div w:id="1133252444">
          <w:marLeft w:val="0"/>
          <w:marRight w:val="0"/>
          <w:marTop w:val="0"/>
          <w:marBottom w:val="0"/>
          <w:divBdr>
            <w:top w:val="none" w:sz="0" w:space="0" w:color="auto"/>
            <w:left w:val="none" w:sz="0" w:space="0" w:color="auto"/>
            <w:bottom w:val="none" w:sz="0" w:space="0" w:color="auto"/>
            <w:right w:val="none" w:sz="0" w:space="0" w:color="auto"/>
          </w:divBdr>
        </w:div>
        <w:div w:id="1232234484">
          <w:marLeft w:val="0"/>
          <w:marRight w:val="0"/>
          <w:marTop w:val="0"/>
          <w:marBottom w:val="0"/>
          <w:divBdr>
            <w:top w:val="none" w:sz="0" w:space="0" w:color="auto"/>
            <w:left w:val="none" w:sz="0" w:space="0" w:color="auto"/>
            <w:bottom w:val="none" w:sz="0" w:space="0" w:color="auto"/>
            <w:right w:val="none" w:sz="0" w:space="0" w:color="auto"/>
          </w:divBdr>
        </w:div>
        <w:div w:id="471168638">
          <w:marLeft w:val="0"/>
          <w:marRight w:val="0"/>
          <w:marTop w:val="0"/>
          <w:marBottom w:val="0"/>
          <w:divBdr>
            <w:top w:val="none" w:sz="0" w:space="0" w:color="auto"/>
            <w:left w:val="none" w:sz="0" w:space="0" w:color="auto"/>
            <w:bottom w:val="none" w:sz="0" w:space="0" w:color="auto"/>
            <w:right w:val="none" w:sz="0" w:space="0" w:color="auto"/>
          </w:divBdr>
        </w:div>
        <w:div w:id="2037153535">
          <w:marLeft w:val="720"/>
          <w:marRight w:val="0"/>
          <w:marTop w:val="0"/>
          <w:marBottom w:val="0"/>
          <w:divBdr>
            <w:top w:val="none" w:sz="0" w:space="0" w:color="auto"/>
            <w:left w:val="none" w:sz="0" w:space="0" w:color="auto"/>
            <w:bottom w:val="none" w:sz="0" w:space="0" w:color="auto"/>
            <w:right w:val="none" w:sz="0" w:space="0" w:color="auto"/>
          </w:divBdr>
        </w:div>
        <w:div w:id="574631677">
          <w:marLeft w:val="720"/>
          <w:marRight w:val="0"/>
          <w:marTop w:val="0"/>
          <w:marBottom w:val="0"/>
          <w:divBdr>
            <w:top w:val="none" w:sz="0" w:space="0" w:color="auto"/>
            <w:left w:val="none" w:sz="0" w:space="0" w:color="auto"/>
            <w:bottom w:val="none" w:sz="0" w:space="0" w:color="auto"/>
            <w:right w:val="none" w:sz="0" w:space="0" w:color="auto"/>
          </w:divBdr>
        </w:div>
        <w:div w:id="1125080576">
          <w:marLeft w:val="720"/>
          <w:marRight w:val="0"/>
          <w:marTop w:val="0"/>
          <w:marBottom w:val="0"/>
          <w:divBdr>
            <w:top w:val="none" w:sz="0" w:space="0" w:color="auto"/>
            <w:left w:val="none" w:sz="0" w:space="0" w:color="auto"/>
            <w:bottom w:val="none" w:sz="0" w:space="0" w:color="auto"/>
            <w:right w:val="none" w:sz="0" w:space="0" w:color="auto"/>
          </w:divBdr>
        </w:div>
        <w:div w:id="1089733091">
          <w:marLeft w:val="720"/>
          <w:marRight w:val="0"/>
          <w:marTop w:val="0"/>
          <w:marBottom w:val="0"/>
          <w:divBdr>
            <w:top w:val="none" w:sz="0" w:space="0" w:color="auto"/>
            <w:left w:val="none" w:sz="0" w:space="0" w:color="auto"/>
            <w:bottom w:val="none" w:sz="0" w:space="0" w:color="auto"/>
            <w:right w:val="none" w:sz="0" w:space="0" w:color="auto"/>
          </w:divBdr>
        </w:div>
        <w:div w:id="2017681865">
          <w:marLeft w:val="720"/>
          <w:marRight w:val="0"/>
          <w:marTop w:val="0"/>
          <w:marBottom w:val="0"/>
          <w:divBdr>
            <w:top w:val="none" w:sz="0" w:space="0" w:color="auto"/>
            <w:left w:val="none" w:sz="0" w:space="0" w:color="auto"/>
            <w:bottom w:val="none" w:sz="0" w:space="0" w:color="auto"/>
            <w:right w:val="none" w:sz="0" w:space="0" w:color="auto"/>
          </w:divBdr>
        </w:div>
        <w:div w:id="145752609">
          <w:marLeft w:val="720"/>
          <w:marRight w:val="0"/>
          <w:marTop w:val="0"/>
          <w:marBottom w:val="0"/>
          <w:divBdr>
            <w:top w:val="none" w:sz="0" w:space="0" w:color="auto"/>
            <w:left w:val="none" w:sz="0" w:space="0" w:color="auto"/>
            <w:bottom w:val="none" w:sz="0" w:space="0" w:color="auto"/>
            <w:right w:val="none" w:sz="0" w:space="0" w:color="auto"/>
          </w:divBdr>
        </w:div>
        <w:div w:id="691733836">
          <w:marLeft w:val="720"/>
          <w:marRight w:val="0"/>
          <w:marTop w:val="0"/>
          <w:marBottom w:val="0"/>
          <w:divBdr>
            <w:top w:val="none" w:sz="0" w:space="0" w:color="auto"/>
            <w:left w:val="none" w:sz="0" w:space="0" w:color="auto"/>
            <w:bottom w:val="none" w:sz="0" w:space="0" w:color="auto"/>
            <w:right w:val="none" w:sz="0" w:space="0" w:color="auto"/>
          </w:divBdr>
        </w:div>
        <w:div w:id="1093169253">
          <w:marLeft w:val="720"/>
          <w:marRight w:val="0"/>
          <w:marTop w:val="0"/>
          <w:marBottom w:val="0"/>
          <w:divBdr>
            <w:top w:val="none" w:sz="0" w:space="0" w:color="auto"/>
            <w:left w:val="none" w:sz="0" w:space="0" w:color="auto"/>
            <w:bottom w:val="none" w:sz="0" w:space="0" w:color="auto"/>
            <w:right w:val="none" w:sz="0" w:space="0" w:color="auto"/>
          </w:divBdr>
        </w:div>
        <w:div w:id="1845898179">
          <w:marLeft w:val="720"/>
          <w:marRight w:val="0"/>
          <w:marTop w:val="0"/>
          <w:marBottom w:val="0"/>
          <w:divBdr>
            <w:top w:val="none" w:sz="0" w:space="0" w:color="auto"/>
            <w:left w:val="none" w:sz="0" w:space="0" w:color="auto"/>
            <w:bottom w:val="none" w:sz="0" w:space="0" w:color="auto"/>
            <w:right w:val="none" w:sz="0" w:space="0" w:color="auto"/>
          </w:divBdr>
        </w:div>
        <w:div w:id="1994019889">
          <w:marLeft w:val="720"/>
          <w:marRight w:val="0"/>
          <w:marTop w:val="0"/>
          <w:marBottom w:val="0"/>
          <w:divBdr>
            <w:top w:val="none" w:sz="0" w:space="0" w:color="auto"/>
            <w:left w:val="none" w:sz="0" w:space="0" w:color="auto"/>
            <w:bottom w:val="none" w:sz="0" w:space="0" w:color="auto"/>
            <w:right w:val="none" w:sz="0" w:space="0" w:color="auto"/>
          </w:divBdr>
        </w:div>
        <w:div w:id="1863009016">
          <w:marLeft w:val="0"/>
          <w:marRight w:val="0"/>
          <w:marTop w:val="0"/>
          <w:marBottom w:val="0"/>
          <w:divBdr>
            <w:top w:val="none" w:sz="0" w:space="0" w:color="auto"/>
            <w:left w:val="none" w:sz="0" w:space="0" w:color="auto"/>
            <w:bottom w:val="none" w:sz="0" w:space="0" w:color="auto"/>
            <w:right w:val="none" w:sz="0" w:space="0" w:color="auto"/>
          </w:divBdr>
        </w:div>
        <w:div w:id="909076977">
          <w:marLeft w:val="0"/>
          <w:marRight w:val="0"/>
          <w:marTop w:val="0"/>
          <w:marBottom w:val="0"/>
          <w:divBdr>
            <w:top w:val="none" w:sz="0" w:space="0" w:color="auto"/>
            <w:left w:val="none" w:sz="0" w:space="0" w:color="auto"/>
            <w:bottom w:val="none" w:sz="0" w:space="0" w:color="auto"/>
            <w:right w:val="none" w:sz="0" w:space="0" w:color="auto"/>
          </w:divBdr>
        </w:div>
        <w:div w:id="1470367934">
          <w:marLeft w:val="675"/>
          <w:marRight w:val="0"/>
          <w:marTop w:val="0"/>
          <w:marBottom w:val="0"/>
          <w:divBdr>
            <w:top w:val="none" w:sz="0" w:space="0" w:color="auto"/>
            <w:left w:val="none" w:sz="0" w:space="0" w:color="auto"/>
            <w:bottom w:val="none" w:sz="0" w:space="0" w:color="auto"/>
            <w:right w:val="none" w:sz="0" w:space="0" w:color="auto"/>
          </w:divBdr>
        </w:div>
        <w:div w:id="2012179119">
          <w:marLeft w:val="675"/>
          <w:marRight w:val="0"/>
          <w:marTop w:val="0"/>
          <w:marBottom w:val="0"/>
          <w:divBdr>
            <w:top w:val="none" w:sz="0" w:space="0" w:color="auto"/>
            <w:left w:val="none" w:sz="0" w:space="0" w:color="auto"/>
            <w:bottom w:val="none" w:sz="0" w:space="0" w:color="auto"/>
            <w:right w:val="none" w:sz="0" w:space="0" w:color="auto"/>
          </w:divBdr>
        </w:div>
        <w:div w:id="1528642432">
          <w:marLeft w:val="675"/>
          <w:marRight w:val="0"/>
          <w:marTop w:val="0"/>
          <w:marBottom w:val="0"/>
          <w:divBdr>
            <w:top w:val="none" w:sz="0" w:space="0" w:color="auto"/>
            <w:left w:val="none" w:sz="0" w:space="0" w:color="auto"/>
            <w:bottom w:val="none" w:sz="0" w:space="0" w:color="auto"/>
            <w:right w:val="none" w:sz="0" w:space="0" w:color="auto"/>
          </w:divBdr>
        </w:div>
        <w:div w:id="1195582256">
          <w:marLeft w:val="675"/>
          <w:marRight w:val="0"/>
          <w:marTop w:val="0"/>
          <w:marBottom w:val="0"/>
          <w:divBdr>
            <w:top w:val="none" w:sz="0" w:space="0" w:color="auto"/>
            <w:left w:val="none" w:sz="0" w:space="0" w:color="auto"/>
            <w:bottom w:val="none" w:sz="0" w:space="0" w:color="auto"/>
            <w:right w:val="none" w:sz="0" w:space="0" w:color="auto"/>
          </w:divBdr>
        </w:div>
        <w:div w:id="1870757410">
          <w:marLeft w:val="675"/>
          <w:marRight w:val="0"/>
          <w:marTop w:val="0"/>
          <w:marBottom w:val="0"/>
          <w:divBdr>
            <w:top w:val="none" w:sz="0" w:space="0" w:color="auto"/>
            <w:left w:val="none" w:sz="0" w:space="0" w:color="auto"/>
            <w:bottom w:val="none" w:sz="0" w:space="0" w:color="auto"/>
            <w:right w:val="none" w:sz="0" w:space="0" w:color="auto"/>
          </w:divBdr>
        </w:div>
        <w:div w:id="2127196053">
          <w:marLeft w:val="0"/>
          <w:marRight w:val="0"/>
          <w:marTop w:val="0"/>
          <w:marBottom w:val="0"/>
          <w:divBdr>
            <w:top w:val="none" w:sz="0" w:space="0" w:color="auto"/>
            <w:left w:val="none" w:sz="0" w:space="0" w:color="auto"/>
            <w:bottom w:val="none" w:sz="0" w:space="0" w:color="auto"/>
            <w:right w:val="none" w:sz="0" w:space="0" w:color="auto"/>
          </w:divBdr>
        </w:div>
      </w:divsChild>
    </w:div>
    <w:div w:id="1936934343">
      <w:bodyDiv w:val="1"/>
      <w:marLeft w:val="0"/>
      <w:marRight w:val="0"/>
      <w:marTop w:val="0"/>
      <w:marBottom w:val="0"/>
      <w:divBdr>
        <w:top w:val="none" w:sz="0" w:space="0" w:color="auto"/>
        <w:left w:val="none" w:sz="0" w:space="0" w:color="auto"/>
        <w:bottom w:val="none" w:sz="0" w:space="0" w:color="auto"/>
        <w:right w:val="none" w:sz="0" w:space="0" w:color="auto"/>
      </w:divBdr>
      <w:divsChild>
        <w:div w:id="1474173598">
          <w:marLeft w:val="0"/>
          <w:marRight w:val="0"/>
          <w:marTop w:val="0"/>
          <w:marBottom w:val="0"/>
          <w:divBdr>
            <w:top w:val="none" w:sz="0" w:space="0" w:color="auto"/>
            <w:left w:val="none" w:sz="0" w:space="0" w:color="auto"/>
            <w:bottom w:val="none" w:sz="0" w:space="0" w:color="auto"/>
            <w:right w:val="none" w:sz="0" w:space="0" w:color="auto"/>
          </w:divBdr>
        </w:div>
        <w:div w:id="479538524">
          <w:marLeft w:val="0"/>
          <w:marRight w:val="0"/>
          <w:marTop w:val="0"/>
          <w:marBottom w:val="0"/>
          <w:divBdr>
            <w:top w:val="none" w:sz="0" w:space="0" w:color="auto"/>
            <w:left w:val="none" w:sz="0" w:space="0" w:color="auto"/>
            <w:bottom w:val="none" w:sz="0" w:space="0" w:color="auto"/>
            <w:right w:val="none" w:sz="0" w:space="0" w:color="auto"/>
          </w:divBdr>
        </w:div>
        <w:div w:id="712851741">
          <w:marLeft w:val="0"/>
          <w:marRight w:val="0"/>
          <w:marTop w:val="0"/>
          <w:marBottom w:val="0"/>
          <w:divBdr>
            <w:top w:val="none" w:sz="0" w:space="0" w:color="auto"/>
            <w:left w:val="none" w:sz="0" w:space="0" w:color="auto"/>
            <w:bottom w:val="none" w:sz="0" w:space="0" w:color="auto"/>
            <w:right w:val="none" w:sz="0" w:space="0" w:color="auto"/>
          </w:divBdr>
        </w:div>
        <w:div w:id="34434186">
          <w:marLeft w:val="0"/>
          <w:marRight w:val="0"/>
          <w:marTop w:val="0"/>
          <w:marBottom w:val="0"/>
          <w:divBdr>
            <w:top w:val="none" w:sz="0" w:space="0" w:color="auto"/>
            <w:left w:val="none" w:sz="0" w:space="0" w:color="auto"/>
            <w:bottom w:val="none" w:sz="0" w:space="0" w:color="auto"/>
            <w:right w:val="none" w:sz="0" w:space="0" w:color="auto"/>
          </w:divBdr>
        </w:div>
        <w:div w:id="497111250">
          <w:marLeft w:val="0"/>
          <w:marRight w:val="0"/>
          <w:marTop w:val="0"/>
          <w:marBottom w:val="0"/>
          <w:divBdr>
            <w:top w:val="none" w:sz="0" w:space="0" w:color="auto"/>
            <w:left w:val="none" w:sz="0" w:space="0" w:color="auto"/>
            <w:bottom w:val="none" w:sz="0" w:space="0" w:color="auto"/>
            <w:right w:val="none" w:sz="0" w:space="0" w:color="auto"/>
          </w:divBdr>
        </w:div>
        <w:div w:id="510218880">
          <w:marLeft w:val="0"/>
          <w:marRight w:val="0"/>
          <w:marTop w:val="0"/>
          <w:marBottom w:val="0"/>
          <w:divBdr>
            <w:top w:val="none" w:sz="0" w:space="0" w:color="auto"/>
            <w:left w:val="none" w:sz="0" w:space="0" w:color="auto"/>
            <w:bottom w:val="none" w:sz="0" w:space="0" w:color="auto"/>
            <w:right w:val="none" w:sz="0" w:space="0" w:color="auto"/>
          </w:divBdr>
        </w:div>
        <w:div w:id="157770317">
          <w:marLeft w:val="0"/>
          <w:marRight w:val="0"/>
          <w:marTop w:val="0"/>
          <w:marBottom w:val="0"/>
          <w:divBdr>
            <w:top w:val="none" w:sz="0" w:space="0" w:color="auto"/>
            <w:left w:val="none" w:sz="0" w:space="0" w:color="auto"/>
            <w:bottom w:val="none" w:sz="0" w:space="0" w:color="auto"/>
            <w:right w:val="none" w:sz="0" w:space="0" w:color="auto"/>
          </w:divBdr>
        </w:div>
        <w:div w:id="1396052113">
          <w:marLeft w:val="0"/>
          <w:marRight w:val="0"/>
          <w:marTop w:val="0"/>
          <w:marBottom w:val="0"/>
          <w:divBdr>
            <w:top w:val="none" w:sz="0" w:space="0" w:color="auto"/>
            <w:left w:val="none" w:sz="0" w:space="0" w:color="auto"/>
            <w:bottom w:val="none" w:sz="0" w:space="0" w:color="auto"/>
            <w:right w:val="none" w:sz="0" w:space="0" w:color="auto"/>
          </w:divBdr>
        </w:div>
        <w:div w:id="358896537">
          <w:marLeft w:val="720"/>
          <w:marRight w:val="0"/>
          <w:marTop w:val="0"/>
          <w:marBottom w:val="0"/>
          <w:divBdr>
            <w:top w:val="none" w:sz="0" w:space="0" w:color="auto"/>
            <w:left w:val="none" w:sz="0" w:space="0" w:color="auto"/>
            <w:bottom w:val="none" w:sz="0" w:space="0" w:color="auto"/>
            <w:right w:val="none" w:sz="0" w:space="0" w:color="auto"/>
          </w:divBdr>
        </w:div>
        <w:div w:id="1201745596">
          <w:marLeft w:val="720"/>
          <w:marRight w:val="0"/>
          <w:marTop w:val="0"/>
          <w:marBottom w:val="0"/>
          <w:divBdr>
            <w:top w:val="none" w:sz="0" w:space="0" w:color="auto"/>
            <w:left w:val="none" w:sz="0" w:space="0" w:color="auto"/>
            <w:bottom w:val="none" w:sz="0" w:space="0" w:color="auto"/>
            <w:right w:val="none" w:sz="0" w:space="0" w:color="auto"/>
          </w:divBdr>
        </w:div>
        <w:div w:id="2032294573">
          <w:marLeft w:val="720"/>
          <w:marRight w:val="0"/>
          <w:marTop w:val="0"/>
          <w:marBottom w:val="0"/>
          <w:divBdr>
            <w:top w:val="none" w:sz="0" w:space="0" w:color="auto"/>
            <w:left w:val="none" w:sz="0" w:space="0" w:color="auto"/>
            <w:bottom w:val="none" w:sz="0" w:space="0" w:color="auto"/>
            <w:right w:val="none" w:sz="0" w:space="0" w:color="auto"/>
          </w:divBdr>
        </w:div>
        <w:div w:id="1180434981">
          <w:marLeft w:val="720"/>
          <w:marRight w:val="0"/>
          <w:marTop w:val="0"/>
          <w:marBottom w:val="0"/>
          <w:divBdr>
            <w:top w:val="none" w:sz="0" w:space="0" w:color="auto"/>
            <w:left w:val="none" w:sz="0" w:space="0" w:color="auto"/>
            <w:bottom w:val="none" w:sz="0" w:space="0" w:color="auto"/>
            <w:right w:val="none" w:sz="0" w:space="0" w:color="auto"/>
          </w:divBdr>
        </w:div>
        <w:div w:id="1485656805">
          <w:marLeft w:val="720"/>
          <w:marRight w:val="0"/>
          <w:marTop w:val="0"/>
          <w:marBottom w:val="0"/>
          <w:divBdr>
            <w:top w:val="none" w:sz="0" w:space="0" w:color="auto"/>
            <w:left w:val="none" w:sz="0" w:space="0" w:color="auto"/>
            <w:bottom w:val="none" w:sz="0" w:space="0" w:color="auto"/>
            <w:right w:val="none" w:sz="0" w:space="0" w:color="auto"/>
          </w:divBdr>
        </w:div>
        <w:div w:id="1028216929">
          <w:marLeft w:val="720"/>
          <w:marRight w:val="0"/>
          <w:marTop w:val="0"/>
          <w:marBottom w:val="0"/>
          <w:divBdr>
            <w:top w:val="none" w:sz="0" w:space="0" w:color="auto"/>
            <w:left w:val="none" w:sz="0" w:space="0" w:color="auto"/>
            <w:bottom w:val="none" w:sz="0" w:space="0" w:color="auto"/>
            <w:right w:val="none" w:sz="0" w:space="0" w:color="auto"/>
          </w:divBdr>
        </w:div>
        <w:div w:id="736636106">
          <w:marLeft w:val="720"/>
          <w:marRight w:val="0"/>
          <w:marTop w:val="0"/>
          <w:marBottom w:val="0"/>
          <w:divBdr>
            <w:top w:val="none" w:sz="0" w:space="0" w:color="auto"/>
            <w:left w:val="none" w:sz="0" w:space="0" w:color="auto"/>
            <w:bottom w:val="none" w:sz="0" w:space="0" w:color="auto"/>
            <w:right w:val="none" w:sz="0" w:space="0" w:color="auto"/>
          </w:divBdr>
        </w:div>
        <w:div w:id="1626931474">
          <w:marLeft w:val="720"/>
          <w:marRight w:val="0"/>
          <w:marTop w:val="0"/>
          <w:marBottom w:val="0"/>
          <w:divBdr>
            <w:top w:val="none" w:sz="0" w:space="0" w:color="auto"/>
            <w:left w:val="none" w:sz="0" w:space="0" w:color="auto"/>
            <w:bottom w:val="none" w:sz="0" w:space="0" w:color="auto"/>
            <w:right w:val="none" w:sz="0" w:space="0" w:color="auto"/>
          </w:divBdr>
        </w:div>
        <w:div w:id="374429300">
          <w:marLeft w:val="720"/>
          <w:marRight w:val="0"/>
          <w:marTop w:val="0"/>
          <w:marBottom w:val="0"/>
          <w:divBdr>
            <w:top w:val="none" w:sz="0" w:space="0" w:color="auto"/>
            <w:left w:val="none" w:sz="0" w:space="0" w:color="auto"/>
            <w:bottom w:val="none" w:sz="0" w:space="0" w:color="auto"/>
            <w:right w:val="none" w:sz="0" w:space="0" w:color="auto"/>
          </w:divBdr>
        </w:div>
        <w:div w:id="983311207">
          <w:marLeft w:val="720"/>
          <w:marRight w:val="0"/>
          <w:marTop w:val="0"/>
          <w:marBottom w:val="0"/>
          <w:divBdr>
            <w:top w:val="none" w:sz="0" w:space="0" w:color="auto"/>
            <w:left w:val="none" w:sz="0" w:space="0" w:color="auto"/>
            <w:bottom w:val="none" w:sz="0" w:space="0" w:color="auto"/>
            <w:right w:val="none" w:sz="0" w:space="0" w:color="auto"/>
          </w:divBdr>
        </w:div>
        <w:div w:id="775373325">
          <w:marLeft w:val="0"/>
          <w:marRight w:val="0"/>
          <w:marTop w:val="0"/>
          <w:marBottom w:val="0"/>
          <w:divBdr>
            <w:top w:val="none" w:sz="0" w:space="0" w:color="auto"/>
            <w:left w:val="none" w:sz="0" w:space="0" w:color="auto"/>
            <w:bottom w:val="none" w:sz="0" w:space="0" w:color="auto"/>
            <w:right w:val="none" w:sz="0" w:space="0" w:color="auto"/>
          </w:divBdr>
        </w:div>
        <w:div w:id="129398365">
          <w:marLeft w:val="0"/>
          <w:marRight w:val="0"/>
          <w:marTop w:val="0"/>
          <w:marBottom w:val="0"/>
          <w:divBdr>
            <w:top w:val="none" w:sz="0" w:space="0" w:color="auto"/>
            <w:left w:val="none" w:sz="0" w:space="0" w:color="auto"/>
            <w:bottom w:val="none" w:sz="0" w:space="0" w:color="auto"/>
            <w:right w:val="none" w:sz="0" w:space="0" w:color="auto"/>
          </w:divBdr>
        </w:div>
        <w:div w:id="106966597">
          <w:marLeft w:val="675"/>
          <w:marRight w:val="0"/>
          <w:marTop w:val="0"/>
          <w:marBottom w:val="0"/>
          <w:divBdr>
            <w:top w:val="none" w:sz="0" w:space="0" w:color="auto"/>
            <w:left w:val="none" w:sz="0" w:space="0" w:color="auto"/>
            <w:bottom w:val="none" w:sz="0" w:space="0" w:color="auto"/>
            <w:right w:val="none" w:sz="0" w:space="0" w:color="auto"/>
          </w:divBdr>
        </w:div>
        <w:div w:id="853957260">
          <w:marLeft w:val="675"/>
          <w:marRight w:val="0"/>
          <w:marTop w:val="0"/>
          <w:marBottom w:val="0"/>
          <w:divBdr>
            <w:top w:val="none" w:sz="0" w:space="0" w:color="auto"/>
            <w:left w:val="none" w:sz="0" w:space="0" w:color="auto"/>
            <w:bottom w:val="none" w:sz="0" w:space="0" w:color="auto"/>
            <w:right w:val="none" w:sz="0" w:space="0" w:color="auto"/>
          </w:divBdr>
        </w:div>
        <w:div w:id="1459761157">
          <w:marLeft w:val="675"/>
          <w:marRight w:val="0"/>
          <w:marTop w:val="0"/>
          <w:marBottom w:val="0"/>
          <w:divBdr>
            <w:top w:val="none" w:sz="0" w:space="0" w:color="auto"/>
            <w:left w:val="none" w:sz="0" w:space="0" w:color="auto"/>
            <w:bottom w:val="none" w:sz="0" w:space="0" w:color="auto"/>
            <w:right w:val="none" w:sz="0" w:space="0" w:color="auto"/>
          </w:divBdr>
        </w:div>
        <w:div w:id="1404335232">
          <w:marLeft w:val="675"/>
          <w:marRight w:val="0"/>
          <w:marTop w:val="0"/>
          <w:marBottom w:val="0"/>
          <w:divBdr>
            <w:top w:val="none" w:sz="0" w:space="0" w:color="auto"/>
            <w:left w:val="none" w:sz="0" w:space="0" w:color="auto"/>
            <w:bottom w:val="none" w:sz="0" w:space="0" w:color="auto"/>
            <w:right w:val="none" w:sz="0" w:space="0" w:color="auto"/>
          </w:divBdr>
        </w:div>
        <w:div w:id="1979065450">
          <w:marLeft w:val="675"/>
          <w:marRight w:val="0"/>
          <w:marTop w:val="0"/>
          <w:marBottom w:val="0"/>
          <w:divBdr>
            <w:top w:val="none" w:sz="0" w:space="0" w:color="auto"/>
            <w:left w:val="none" w:sz="0" w:space="0" w:color="auto"/>
            <w:bottom w:val="none" w:sz="0" w:space="0" w:color="auto"/>
            <w:right w:val="none" w:sz="0" w:space="0" w:color="auto"/>
          </w:divBdr>
        </w:div>
        <w:div w:id="124743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Nassau Community College</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dc:creator>
  <cp:keywords/>
  <dc:description/>
  <cp:lastModifiedBy>rich</cp:lastModifiedBy>
  <cp:revision>1</cp:revision>
  <dcterms:created xsi:type="dcterms:W3CDTF">2015-06-11T00:51:00Z</dcterms:created>
  <dcterms:modified xsi:type="dcterms:W3CDTF">2015-06-11T01:01:00Z</dcterms:modified>
</cp:coreProperties>
</file>