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7E" w:rsidRDefault="00D239F0" w:rsidP="007A117E">
      <w:pPr>
        <w:spacing w:before="4" w:line="249" w:lineRule="auto"/>
        <w:ind w:left="880" w:hanging="736"/>
        <w:jc w:val="center"/>
        <w:rPr>
          <w:b/>
          <w:sz w:val="41"/>
        </w:rPr>
      </w:pPr>
      <w:r w:rsidRPr="007A117E">
        <w:rPr>
          <w:b/>
          <w:sz w:val="41"/>
        </w:rPr>
        <w:t>ADJUNCT FACULTY ASSOCIATION</w:t>
      </w:r>
    </w:p>
    <w:p w:rsidR="007A117E" w:rsidRDefault="007A117E" w:rsidP="007A117E">
      <w:pPr>
        <w:spacing w:before="4" w:line="249" w:lineRule="auto"/>
        <w:ind w:left="880" w:hanging="736"/>
        <w:jc w:val="center"/>
        <w:rPr>
          <w:b/>
          <w:sz w:val="41"/>
        </w:rPr>
      </w:pPr>
      <w:r>
        <w:rPr>
          <w:b/>
          <w:sz w:val="41"/>
        </w:rPr>
        <w:t>At</w:t>
      </w:r>
      <w:r w:rsidR="00D239F0" w:rsidRPr="007A117E">
        <w:rPr>
          <w:b/>
          <w:sz w:val="41"/>
        </w:rPr>
        <w:t xml:space="preserve"> N</w:t>
      </w:r>
      <w:r>
        <w:rPr>
          <w:b/>
          <w:sz w:val="41"/>
        </w:rPr>
        <w:t>ASSAU COMMUNITY COLLEGE</w:t>
      </w:r>
    </w:p>
    <w:p w:rsidR="007A117E" w:rsidRDefault="00D239F0" w:rsidP="007A117E">
      <w:pPr>
        <w:spacing w:before="4" w:line="249" w:lineRule="auto"/>
        <w:ind w:left="880" w:hanging="736"/>
        <w:jc w:val="center"/>
        <w:rPr>
          <w:sz w:val="41"/>
        </w:rPr>
      </w:pPr>
      <w:r w:rsidRPr="007A117E">
        <w:rPr>
          <w:b/>
          <w:sz w:val="41"/>
        </w:rPr>
        <w:t>VISION</w:t>
      </w:r>
      <w:r w:rsidRPr="007A117E">
        <w:rPr>
          <w:b/>
          <w:spacing w:val="-60"/>
          <w:sz w:val="41"/>
        </w:rPr>
        <w:t xml:space="preserve"> </w:t>
      </w:r>
      <w:r w:rsidRPr="007A117E">
        <w:rPr>
          <w:b/>
          <w:sz w:val="41"/>
        </w:rPr>
        <w:t>PLAN</w:t>
      </w:r>
    </w:p>
    <w:p w:rsidR="008A7908" w:rsidRPr="007A117E" w:rsidRDefault="007A117E" w:rsidP="007A117E">
      <w:pPr>
        <w:spacing w:before="4" w:line="249" w:lineRule="auto"/>
        <w:ind w:left="880" w:hanging="736"/>
        <w:rPr>
          <w:b/>
          <w:i/>
          <w:sz w:val="41"/>
          <w:u w:val="single"/>
        </w:rPr>
      </w:pPr>
      <w:r w:rsidRPr="007A117E">
        <w:rPr>
          <w:b/>
          <w:i/>
          <w:sz w:val="41"/>
          <w:u w:val="single"/>
        </w:rPr>
        <w:t>ALL</w:t>
      </w:r>
      <w:r w:rsidR="00D239F0" w:rsidRPr="007A117E">
        <w:rPr>
          <w:b/>
          <w:i/>
          <w:sz w:val="41"/>
          <w:u w:val="single"/>
        </w:rPr>
        <w:t xml:space="preserve"> </w:t>
      </w:r>
      <w:r w:rsidRPr="007A117E">
        <w:rPr>
          <w:b/>
          <w:i/>
          <w:sz w:val="41"/>
          <w:u w:val="single"/>
        </w:rPr>
        <w:t>AFA MEMBERS &amp; THEIR</w:t>
      </w:r>
      <w:r w:rsidR="00D239F0" w:rsidRPr="007A117E">
        <w:rPr>
          <w:b/>
          <w:i/>
          <w:sz w:val="41"/>
          <w:u w:val="single"/>
        </w:rPr>
        <w:t xml:space="preserve"> DEPENDENTS</w:t>
      </w:r>
      <w:r w:rsidRPr="007A117E">
        <w:rPr>
          <w:b/>
          <w:i/>
          <w:sz w:val="41"/>
          <w:u w:val="single"/>
        </w:rPr>
        <w:t xml:space="preserve"> ARE ELIGIBLE</w:t>
      </w:r>
    </w:p>
    <w:p w:rsidR="00F65313" w:rsidRPr="00F65313" w:rsidRDefault="00F65313" w:rsidP="00F65313">
      <w:pPr>
        <w:pStyle w:val="BodyText"/>
        <w:spacing w:before="34" w:line="252" w:lineRule="auto"/>
        <w:ind w:firstLine="4"/>
        <w:jc w:val="both"/>
        <w:rPr>
          <w:b/>
        </w:rPr>
      </w:pPr>
      <w:r>
        <w:rPr>
          <w:b/>
        </w:rPr>
        <w:t xml:space="preserve">      </w:t>
      </w:r>
      <w:r w:rsidR="007A117E" w:rsidRPr="00F65313">
        <w:rPr>
          <w:b/>
        </w:rPr>
        <w:t xml:space="preserve">LOCATION: </w:t>
      </w:r>
      <w:r w:rsidR="00D239F0" w:rsidRPr="00F65313">
        <w:rPr>
          <w:b/>
        </w:rPr>
        <w:t xml:space="preserve">Vision World </w:t>
      </w:r>
    </w:p>
    <w:p w:rsidR="00F65313" w:rsidRPr="00F65313" w:rsidRDefault="00F65313" w:rsidP="00F65313">
      <w:pPr>
        <w:pStyle w:val="BodyText"/>
        <w:spacing w:before="34" w:line="252" w:lineRule="auto"/>
        <w:ind w:firstLine="4"/>
        <w:jc w:val="both"/>
        <w:rPr>
          <w:b/>
        </w:rPr>
      </w:pPr>
      <w:r w:rsidRPr="00F65313">
        <w:rPr>
          <w:b/>
          <w:sz w:val="28"/>
          <w:szCs w:val="28"/>
        </w:rPr>
        <w:t xml:space="preserve">       (Next to Burlington Coat Factory)</w:t>
      </w:r>
    </w:p>
    <w:p w:rsidR="008A7908" w:rsidRPr="00F65313" w:rsidRDefault="00F65313" w:rsidP="00F65313">
      <w:pPr>
        <w:pStyle w:val="BodyText"/>
        <w:spacing w:before="34" w:line="252" w:lineRule="auto"/>
        <w:ind w:firstLine="4"/>
        <w:jc w:val="both"/>
        <w:rPr>
          <w:b/>
        </w:rPr>
      </w:pPr>
      <w:r w:rsidRPr="00F65313">
        <w:rPr>
          <w:b/>
        </w:rPr>
        <w:t xml:space="preserve">      </w:t>
      </w:r>
      <w:r w:rsidR="00D239F0" w:rsidRPr="00F65313">
        <w:rPr>
          <w:b/>
        </w:rPr>
        <w:t>660 Stewart Avenue</w:t>
      </w:r>
    </w:p>
    <w:p w:rsidR="00F65313" w:rsidRPr="00F65313" w:rsidRDefault="00F65313" w:rsidP="00F65313">
      <w:pPr>
        <w:pStyle w:val="BodyText"/>
        <w:spacing w:before="21" w:line="256" w:lineRule="auto"/>
        <w:ind w:hanging="13"/>
        <w:jc w:val="both"/>
        <w:rPr>
          <w:b/>
        </w:rPr>
      </w:pPr>
      <w:r w:rsidRPr="00F65313">
        <w:rPr>
          <w:b/>
        </w:rPr>
        <w:t xml:space="preserve">      </w:t>
      </w:r>
      <w:r w:rsidR="00D239F0" w:rsidRPr="00F65313">
        <w:rPr>
          <w:b/>
        </w:rPr>
        <w:t xml:space="preserve">Garden City, NY 11530 </w:t>
      </w:r>
    </w:p>
    <w:p w:rsidR="008A7908" w:rsidRPr="00F65313" w:rsidRDefault="00F65313" w:rsidP="00F65313">
      <w:pPr>
        <w:pStyle w:val="BodyText"/>
        <w:spacing w:before="21" w:line="256" w:lineRule="auto"/>
        <w:ind w:hanging="13"/>
        <w:jc w:val="both"/>
        <w:rPr>
          <w:b/>
        </w:rPr>
      </w:pPr>
      <w:r w:rsidRPr="00F65313">
        <w:rPr>
          <w:b/>
        </w:rPr>
        <w:t xml:space="preserve">      </w:t>
      </w:r>
      <w:r w:rsidR="00D239F0" w:rsidRPr="00F65313">
        <w:rPr>
          <w:b/>
        </w:rPr>
        <w:t>516-745-0737</w:t>
      </w:r>
    </w:p>
    <w:p w:rsidR="00F65313" w:rsidRDefault="00F65313" w:rsidP="00F65313">
      <w:pPr>
        <w:pStyle w:val="BodyText"/>
        <w:spacing w:before="21" w:line="256" w:lineRule="auto"/>
        <w:ind w:hanging="13"/>
        <w:jc w:val="both"/>
      </w:pPr>
      <w:r>
        <w:t>*************************</w:t>
      </w:r>
      <w:r w:rsidR="00D239F0">
        <w:t>******************************************</w:t>
      </w:r>
    </w:p>
    <w:p w:rsidR="008A7908" w:rsidRDefault="00D239F0" w:rsidP="00F65313">
      <w:pPr>
        <w:spacing w:before="19" w:line="235" w:lineRule="auto"/>
        <w:ind w:hanging="5"/>
        <w:rPr>
          <w:sz w:val="33"/>
        </w:rPr>
      </w:pPr>
      <w:r>
        <w:rPr>
          <w:sz w:val="32"/>
        </w:rPr>
        <w:t xml:space="preserve">Full eye exam including tonometry and refraction $55 </w:t>
      </w:r>
      <w:r>
        <w:rPr>
          <w:sz w:val="33"/>
        </w:rPr>
        <w:t>Contact lens fitting and evaluation $44 ADD L Complete pair SV lens with standard frame $95</w:t>
      </w:r>
      <w:r w:rsidR="00F65313">
        <w:rPr>
          <w:sz w:val="33"/>
        </w:rPr>
        <w:t>.</w:t>
      </w:r>
    </w:p>
    <w:p w:rsidR="00F65313" w:rsidRDefault="00F65313" w:rsidP="00F65313">
      <w:pPr>
        <w:spacing w:before="19" w:line="235" w:lineRule="auto"/>
        <w:ind w:hanging="5"/>
        <w:rPr>
          <w:sz w:val="33"/>
        </w:rPr>
      </w:pPr>
    </w:p>
    <w:p w:rsidR="008A7908" w:rsidRDefault="008A7908" w:rsidP="00F65313">
      <w:pPr>
        <w:pStyle w:val="BodyText"/>
        <w:rPr>
          <w:sz w:val="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447"/>
        <w:gridCol w:w="1794"/>
      </w:tblGrid>
      <w:tr w:rsidR="008A7908" w:rsidRPr="00D239F0" w:rsidTr="00D239F0">
        <w:trPr>
          <w:trHeight w:val="354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26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Bifocal (FT28, FT35)</w:t>
            </w:r>
          </w:p>
        </w:tc>
        <w:tc>
          <w:tcPr>
            <w:tcW w:w="2447" w:type="dxa"/>
          </w:tcPr>
          <w:p w:rsidR="008A7908" w:rsidRPr="00D239F0" w:rsidRDefault="008A7908" w:rsidP="00F65313">
            <w:pPr>
              <w:pStyle w:val="BodyText"/>
              <w:rPr>
                <w:b/>
              </w:rPr>
            </w:pPr>
          </w:p>
        </w:tc>
        <w:tc>
          <w:tcPr>
            <w:tcW w:w="1794" w:type="dxa"/>
          </w:tcPr>
          <w:p w:rsidR="008A7908" w:rsidRPr="00D239F0" w:rsidRDefault="00D239F0" w:rsidP="00F65313">
            <w:pPr>
              <w:pStyle w:val="TableParagraph"/>
              <w:spacing w:line="326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 xml:space="preserve">$35 </w:t>
            </w:r>
            <w:proofErr w:type="spellStart"/>
            <w:r w:rsidRPr="00D239F0">
              <w:rPr>
                <w:b/>
                <w:sz w:val="32"/>
              </w:rPr>
              <w:t>add‘I</w:t>
            </w:r>
            <w:proofErr w:type="spellEnd"/>
          </w:p>
        </w:tc>
      </w:tr>
      <w:tr w:rsidR="008A7908" w:rsidRPr="00D239F0" w:rsidTr="00D239F0">
        <w:trPr>
          <w:trHeight w:val="392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60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General progressive</w:t>
            </w:r>
          </w:p>
        </w:tc>
        <w:tc>
          <w:tcPr>
            <w:tcW w:w="2447" w:type="dxa"/>
          </w:tcPr>
          <w:p w:rsidR="008A7908" w:rsidRPr="00D239F0" w:rsidRDefault="008A7908" w:rsidP="00F65313">
            <w:pPr>
              <w:pStyle w:val="TableParagraph"/>
              <w:rPr>
                <w:rFonts w:ascii="Times New Roman"/>
                <w:b/>
                <w:sz w:val="30"/>
              </w:rPr>
            </w:pPr>
          </w:p>
        </w:tc>
        <w:tc>
          <w:tcPr>
            <w:tcW w:w="1794" w:type="dxa"/>
          </w:tcPr>
          <w:p w:rsidR="008A7908" w:rsidRPr="00D239F0" w:rsidRDefault="00D239F0" w:rsidP="00F65313">
            <w:pPr>
              <w:pStyle w:val="TableParagraph"/>
              <w:spacing w:line="360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$54 add I</w:t>
            </w:r>
          </w:p>
        </w:tc>
      </w:tr>
      <w:tr w:rsidR="008A7908" w:rsidRPr="00D239F0" w:rsidTr="00D239F0">
        <w:trPr>
          <w:trHeight w:val="392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64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Premium progressive</w:t>
            </w:r>
          </w:p>
        </w:tc>
        <w:tc>
          <w:tcPr>
            <w:tcW w:w="2447" w:type="dxa"/>
          </w:tcPr>
          <w:p w:rsidR="008A7908" w:rsidRPr="00D239F0" w:rsidRDefault="008A7908" w:rsidP="00F65313">
            <w:pPr>
              <w:pStyle w:val="TableParagraph"/>
              <w:rPr>
                <w:rFonts w:ascii="Times New Roman"/>
                <w:b/>
                <w:sz w:val="30"/>
              </w:rPr>
            </w:pPr>
          </w:p>
        </w:tc>
        <w:tc>
          <w:tcPr>
            <w:tcW w:w="1794" w:type="dxa"/>
          </w:tcPr>
          <w:p w:rsidR="008A7908" w:rsidRPr="00D239F0" w:rsidRDefault="00D239F0" w:rsidP="00F65313">
            <w:pPr>
              <w:pStyle w:val="TableParagraph"/>
              <w:spacing w:line="364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 xml:space="preserve">$160 </w:t>
            </w:r>
            <w:proofErr w:type="spellStart"/>
            <w:r w:rsidRPr="00D239F0">
              <w:rPr>
                <w:b/>
                <w:sz w:val="32"/>
              </w:rPr>
              <w:t>add'I</w:t>
            </w:r>
            <w:proofErr w:type="spellEnd"/>
          </w:p>
        </w:tc>
      </w:tr>
      <w:tr w:rsidR="008A7908" w:rsidRPr="00D239F0" w:rsidTr="00D239F0">
        <w:trPr>
          <w:trHeight w:val="397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70" w:lineRule="exact"/>
              <w:rPr>
                <w:b/>
                <w:sz w:val="33"/>
              </w:rPr>
            </w:pPr>
            <w:r w:rsidRPr="00D239F0">
              <w:rPr>
                <w:b/>
                <w:sz w:val="33"/>
              </w:rPr>
              <w:t>Digital progressive</w:t>
            </w:r>
          </w:p>
        </w:tc>
        <w:tc>
          <w:tcPr>
            <w:tcW w:w="2447" w:type="dxa"/>
          </w:tcPr>
          <w:p w:rsidR="008A7908" w:rsidRPr="00D239F0" w:rsidRDefault="008A7908" w:rsidP="00F65313">
            <w:pPr>
              <w:pStyle w:val="TableParagraph"/>
              <w:rPr>
                <w:rFonts w:ascii="Times New Roman"/>
                <w:b/>
                <w:sz w:val="30"/>
              </w:rPr>
            </w:pPr>
          </w:p>
        </w:tc>
        <w:tc>
          <w:tcPr>
            <w:tcW w:w="1794" w:type="dxa"/>
          </w:tcPr>
          <w:p w:rsidR="008A7908" w:rsidRPr="00D239F0" w:rsidRDefault="00D239F0" w:rsidP="00F65313">
            <w:pPr>
              <w:pStyle w:val="TableParagraph"/>
              <w:spacing w:line="370" w:lineRule="exact"/>
              <w:rPr>
                <w:b/>
                <w:sz w:val="33"/>
              </w:rPr>
            </w:pPr>
            <w:r w:rsidRPr="00D239F0">
              <w:rPr>
                <w:b/>
                <w:sz w:val="33"/>
              </w:rPr>
              <w:t>$200 add I</w:t>
            </w:r>
          </w:p>
        </w:tc>
      </w:tr>
      <w:tr w:rsidR="008A7908" w:rsidRPr="00D239F0" w:rsidTr="00D239F0">
        <w:trPr>
          <w:trHeight w:val="383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59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Lens enhancements</w:t>
            </w:r>
          </w:p>
        </w:tc>
        <w:tc>
          <w:tcPr>
            <w:tcW w:w="2447" w:type="dxa"/>
          </w:tcPr>
          <w:p w:rsidR="008A7908" w:rsidRPr="00D239F0" w:rsidRDefault="00D239F0" w:rsidP="00F65313">
            <w:pPr>
              <w:pStyle w:val="TableParagraph"/>
              <w:spacing w:line="359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SV</w:t>
            </w:r>
          </w:p>
        </w:tc>
        <w:tc>
          <w:tcPr>
            <w:tcW w:w="1794" w:type="dxa"/>
          </w:tcPr>
          <w:p w:rsidR="008A7908" w:rsidRPr="00D239F0" w:rsidRDefault="00D239F0" w:rsidP="00F65313">
            <w:pPr>
              <w:pStyle w:val="TableParagraph"/>
              <w:spacing w:line="359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  <w:u w:val="single"/>
              </w:rPr>
              <w:t>MULTI</w:t>
            </w:r>
          </w:p>
        </w:tc>
      </w:tr>
      <w:tr w:rsidR="008A7908" w:rsidRPr="00D239F0" w:rsidTr="00D239F0">
        <w:trPr>
          <w:trHeight w:val="388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57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Polycarbonate</w:t>
            </w:r>
          </w:p>
        </w:tc>
        <w:tc>
          <w:tcPr>
            <w:tcW w:w="2447" w:type="dxa"/>
          </w:tcPr>
          <w:p w:rsidR="008A7908" w:rsidRPr="00D239F0" w:rsidRDefault="00D239F0" w:rsidP="00F65313">
            <w:pPr>
              <w:pStyle w:val="TableParagraph"/>
              <w:spacing w:line="357" w:lineRule="exact"/>
              <w:jc w:val="righ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$30 add I</w:t>
            </w:r>
          </w:p>
        </w:tc>
        <w:tc>
          <w:tcPr>
            <w:tcW w:w="1794" w:type="dxa"/>
          </w:tcPr>
          <w:p w:rsidR="008A7908" w:rsidRPr="00D239F0" w:rsidRDefault="00D239F0" w:rsidP="00F65313">
            <w:pPr>
              <w:pStyle w:val="TableParagraph"/>
              <w:spacing w:line="357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 xml:space="preserve">$79 </w:t>
            </w:r>
            <w:proofErr w:type="spellStart"/>
            <w:r w:rsidRPr="00D239F0">
              <w:rPr>
                <w:b/>
                <w:sz w:val="32"/>
              </w:rPr>
              <w:t>add‘I</w:t>
            </w:r>
            <w:proofErr w:type="spellEnd"/>
          </w:p>
        </w:tc>
      </w:tr>
      <w:tr w:rsidR="008A7908" w:rsidRPr="00D239F0" w:rsidTr="00D239F0">
        <w:trPr>
          <w:trHeight w:val="395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64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Hi index</w:t>
            </w:r>
          </w:p>
        </w:tc>
        <w:tc>
          <w:tcPr>
            <w:tcW w:w="2447" w:type="dxa"/>
          </w:tcPr>
          <w:p w:rsidR="008A7908" w:rsidRPr="00D239F0" w:rsidRDefault="004B0C33" w:rsidP="00F65313">
            <w:pPr>
              <w:pStyle w:val="TableParagraph"/>
              <w:tabs>
                <w:tab w:val="left" w:pos="705"/>
              </w:tabs>
              <w:spacing w:line="364" w:lineRule="exact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="00D239F0" w:rsidRPr="00D239F0">
              <w:rPr>
                <w:b/>
                <w:sz w:val="32"/>
              </w:rPr>
              <w:t>$95</w:t>
            </w:r>
            <w:r w:rsidR="00D239F0" w:rsidRPr="00D239F0">
              <w:rPr>
                <w:b/>
                <w:sz w:val="32"/>
              </w:rPr>
              <w:tab/>
            </w:r>
            <w:proofErr w:type="spellStart"/>
            <w:r w:rsidR="00D239F0" w:rsidRPr="00D239F0">
              <w:rPr>
                <w:b/>
                <w:w w:val="90"/>
                <w:sz w:val="32"/>
              </w:rPr>
              <w:t>add”I</w:t>
            </w:r>
            <w:proofErr w:type="spellEnd"/>
          </w:p>
        </w:tc>
        <w:tc>
          <w:tcPr>
            <w:tcW w:w="1794" w:type="dxa"/>
          </w:tcPr>
          <w:p w:rsidR="008A7908" w:rsidRPr="00D239F0" w:rsidRDefault="00D239F0" w:rsidP="00F65313">
            <w:pPr>
              <w:pStyle w:val="TableParagraph"/>
              <w:spacing w:line="364" w:lineRule="exact"/>
              <w:jc w:val="right"/>
              <w:rPr>
                <w:b/>
                <w:sz w:val="32"/>
              </w:rPr>
            </w:pPr>
            <w:r w:rsidRPr="00D239F0">
              <w:rPr>
                <w:b/>
                <w:w w:val="95"/>
                <w:sz w:val="32"/>
              </w:rPr>
              <w:t xml:space="preserve">$149 </w:t>
            </w:r>
            <w:proofErr w:type="spellStart"/>
            <w:r w:rsidRPr="00D239F0">
              <w:rPr>
                <w:b/>
                <w:w w:val="95"/>
                <w:sz w:val="32"/>
              </w:rPr>
              <w:t>add”I</w:t>
            </w:r>
            <w:proofErr w:type="spellEnd"/>
          </w:p>
        </w:tc>
      </w:tr>
      <w:tr w:rsidR="008A7908" w:rsidRPr="00D239F0" w:rsidTr="00D239F0">
        <w:trPr>
          <w:trHeight w:val="773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59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Transition</w:t>
            </w:r>
          </w:p>
          <w:p w:rsidR="008A7908" w:rsidRPr="00D239F0" w:rsidRDefault="00D239F0" w:rsidP="00F65313">
            <w:pPr>
              <w:pStyle w:val="TableParagraph"/>
              <w:spacing w:line="386" w:lineRule="exact"/>
              <w:rPr>
                <w:b/>
                <w:sz w:val="32"/>
              </w:rPr>
            </w:pPr>
            <w:r w:rsidRPr="00D239F0">
              <w:rPr>
                <w:b/>
                <w:w w:val="105"/>
                <w:sz w:val="32"/>
              </w:rPr>
              <w:t>Anti-Reflection</w:t>
            </w:r>
          </w:p>
        </w:tc>
        <w:tc>
          <w:tcPr>
            <w:tcW w:w="2447" w:type="dxa"/>
          </w:tcPr>
          <w:p w:rsidR="008A7908" w:rsidRPr="00D239F0" w:rsidRDefault="004B0C33" w:rsidP="00F65313">
            <w:pPr>
              <w:pStyle w:val="TableParagraph"/>
              <w:tabs>
                <w:tab w:val="left" w:pos="698"/>
              </w:tabs>
              <w:spacing w:line="364" w:lineRule="exact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bookmarkStart w:id="0" w:name="_GoBack"/>
            <w:bookmarkEnd w:id="0"/>
            <w:r w:rsidR="00D239F0" w:rsidRPr="00D239F0">
              <w:rPr>
                <w:b/>
                <w:sz w:val="32"/>
              </w:rPr>
              <w:t>$80</w:t>
            </w:r>
            <w:r w:rsidR="00D239F0" w:rsidRPr="00D239F0">
              <w:rPr>
                <w:b/>
                <w:sz w:val="32"/>
              </w:rPr>
              <w:tab/>
              <w:t>add</w:t>
            </w:r>
            <w:r w:rsidR="00D239F0" w:rsidRPr="00D239F0">
              <w:rPr>
                <w:b/>
                <w:spacing w:val="15"/>
                <w:sz w:val="32"/>
              </w:rPr>
              <w:t xml:space="preserve"> </w:t>
            </w:r>
            <w:r w:rsidR="00D239F0" w:rsidRPr="00D239F0">
              <w:rPr>
                <w:b/>
                <w:sz w:val="32"/>
              </w:rPr>
              <w:t>I</w:t>
            </w:r>
          </w:p>
        </w:tc>
        <w:tc>
          <w:tcPr>
            <w:tcW w:w="1794" w:type="dxa"/>
          </w:tcPr>
          <w:p w:rsidR="008A7908" w:rsidRPr="00D239F0" w:rsidRDefault="00D239F0" w:rsidP="00F65313">
            <w:pPr>
              <w:pStyle w:val="TableParagraph"/>
              <w:spacing w:line="364" w:lineRule="exact"/>
              <w:jc w:val="righ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$100 add I</w:t>
            </w:r>
          </w:p>
        </w:tc>
      </w:tr>
      <w:tr w:rsidR="008A7908" w:rsidRPr="00D239F0" w:rsidTr="00D239F0">
        <w:trPr>
          <w:trHeight w:val="400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70" w:lineRule="exact"/>
              <w:rPr>
                <w:b/>
                <w:sz w:val="33"/>
              </w:rPr>
            </w:pPr>
            <w:r w:rsidRPr="00D239F0">
              <w:rPr>
                <w:b/>
                <w:sz w:val="33"/>
              </w:rPr>
              <w:t>Standard</w:t>
            </w:r>
          </w:p>
        </w:tc>
        <w:tc>
          <w:tcPr>
            <w:tcW w:w="2447" w:type="dxa"/>
          </w:tcPr>
          <w:p w:rsidR="008A7908" w:rsidRPr="00D239F0" w:rsidRDefault="00D239F0" w:rsidP="00F65313">
            <w:pPr>
              <w:pStyle w:val="TableParagraph"/>
              <w:spacing w:line="370" w:lineRule="exact"/>
              <w:rPr>
                <w:b/>
                <w:sz w:val="33"/>
              </w:rPr>
            </w:pPr>
            <w:r w:rsidRPr="00D239F0">
              <w:rPr>
                <w:b/>
                <w:sz w:val="33"/>
              </w:rPr>
              <w:t xml:space="preserve">$79 </w:t>
            </w:r>
            <w:proofErr w:type="spellStart"/>
            <w:r w:rsidRPr="00D239F0">
              <w:rPr>
                <w:b/>
                <w:sz w:val="33"/>
              </w:rPr>
              <w:t>add‘I</w:t>
            </w:r>
            <w:proofErr w:type="spellEnd"/>
          </w:p>
        </w:tc>
        <w:tc>
          <w:tcPr>
            <w:tcW w:w="1794" w:type="dxa"/>
          </w:tcPr>
          <w:p w:rsidR="008A7908" w:rsidRPr="00D239F0" w:rsidRDefault="008A7908" w:rsidP="00F65313">
            <w:pPr>
              <w:pStyle w:val="TableParagraph"/>
              <w:rPr>
                <w:rFonts w:ascii="Times New Roman"/>
                <w:b/>
                <w:sz w:val="30"/>
              </w:rPr>
            </w:pPr>
          </w:p>
        </w:tc>
      </w:tr>
      <w:tr w:rsidR="008A7908" w:rsidRPr="00D239F0" w:rsidTr="00D239F0">
        <w:trPr>
          <w:trHeight w:val="390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63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Premium</w:t>
            </w:r>
          </w:p>
        </w:tc>
        <w:tc>
          <w:tcPr>
            <w:tcW w:w="2447" w:type="dxa"/>
          </w:tcPr>
          <w:p w:rsidR="008A7908" w:rsidRPr="00D239F0" w:rsidRDefault="00D239F0" w:rsidP="00F65313">
            <w:pPr>
              <w:pStyle w:val="TableParagraph"/>
              <w:spacing w:line="363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 xml:space="preserve">$125 </w:t>
            </w:r>
            <w:proofErr w:type="spellStart"/>
            <w:r w:rsidRPr="00D239F0">
              <w:rPr>
                <w:b/>
                <w:sz w:val="32"/>
              </w:rPr>
              <w:t>add‘I</w:t>
            </w:r>
            <w:proofErr w:type="spellEnd"/>
          </w:p>
        </w:tc>
        <w:tc>
          <w:tcPr>
            <w:tcW w:w="1794" w:type="dxa"/>
          </w:tcPr>
          <w:p w:rsidR="008A7908" w:rsidRPr="00D239F0" w:rsidRDefault="008A7908" w:rsidP="00F65313">
            <w:pPr>
              <w:pStyle w:val="TableParagraph"/>
              <w:rPr>
                <w:rFonts w:ascii="Times New Roman"/>
                <w:b/>
                <w:sz w:val="30"/>
              </w:rPr>
            </w:pPr>
          </w:p>
        </w:tc>
      </w:tr>
      <w:tr w:rsidR="008A7908" w:rsidRPr="00D239F0" w:rsidTr="00D239F0">
        <w:trPr>
          <w:trHeight w:val="735"/>
        </w:trPr>
        <w:tc>
          <w:tcPr>
            <w:tcW w:w="2953" w:type="dxa"/>
          </w:tcPr>
          <w:p w:rsidR="008A7908" w:rsidRPr="00D239F0" w:rsidRDefault="00D239F0" w:rsidP="00F65313">
            <w:pPr>
              <w:pStyle w:val="TableParagraph"/>
              <w:spacing w:line="356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Super</w:t>
            </w:r>
          </w:p>
          <w:p w:rsidR="008A7908" w:rsidRPr="00D239F0" w:rsidRDefault="00D239F0" w:rsidP="00F65313">
            <w:pPr>
              <w:pStyle w:val="TableParagraph"/>
              <w:spacing w:line="360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Platinum (blue light)</w:t>
            </w:r>
          </w:p>
        </w:tc>
        <w:tc>
          <w:tcPr>
            <w:tcW w:w="2447" w:type="dxa"/>
          </w:tcPr>
          <w:p w:rsidR="008A7908" w:rsidRPr="00D239F0" w:rsidRDefault="00D239F0" w:rsidP="00F65313">
            <w:pPr>
              <w:pStyle w:val="TableParagraph"/>
              <w:spacing w:line="356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 xml:space="preserve">$149 </w:t>
            </w:r>
            <w:proofErr w:type="spellStart"/>
            <w:r w:rsidRPr="00D239F0">
              <w:rPr>
                <w:b/>
                <w:sz w:val="32"/>
              </w:rPr>
              <w:t>add'I</w:t>
            </w:r>
            <w:proofErr w:type="spellEnd"/>
          </w:p>
          <w:p w:rsidR="008A7908" w:rsidRPr="00D239F0" w:rsidRDefault="00D239F0" w:rsidP="00F65313">
            <w:pPr>
              <w:pStyle w:val="TableParagraph"/>
              <w:spacing w:line="360" w:lineRule="exact"/>
              <w:rPr>
                <w:b/>
                <w:sz w:val="32"/>
              </w:rPr>
            </w:pPr>
            <w:r w:rsidRPr="00D239F0">
              <w:rPr>
                <w:b/>
                <w:sz w:val="32"/>
              </w:rPr>
              <w:t>$175 add I</w:t>
            </w:r>
          </w:p>
        </w:tc>
        <w:tc>
          <w:tcPr>
            <w:tcW w:w="1794" w:type="dxa"/>
          </w:tcPr>
          <w:p w:rsidR="008A7908" w:rsidRPr="00D239F0" w:rsidRDefault="008A7908" w:rsidP="00F65313">
            <w:pPr>
              <w:pStyle w:val="TableParagraph"/>
              <w:rPr>
                <w:rFonts w:ascii="Times New Roman"/>
                <w:b/>
                <w:sz w:val="32"/>
              </w:rPr>
            </w:pPr>
          </w:p>
        </w:tc>
      </w:tr>
    </w:tbl>
    <w:p w:rsidR="008A7908" w:rsidRPr="00D239F0" w:rsidRDefault="00D239F0" w:rsidP="00D239F0">
      <w:pPr>
        <w:pStyle w:val="BodyText"/>
        <w:tabs>
          <w:tab w:val="left" w:pos="4166"/>
        </w:tabs>
        <w:spacing w:line="242" w:lineRule="auto"/>
        <w:ind w:left="602" w:firstLine="74"/>
        <w:rPr>
          <w:b/>
        </w:rPr>
      </w:pPr>
      <w:r w:rsidRPr="00D239F0">
        <w:rPr>
          <w:b/>
        </w:rPr>
        <w:t xml:space="preserve"> Tint, uv400,</w:t>
      </w:r>
      <w:r w:rsidRPr="00D239F0">
        <w:rPr>
          <w:b/>
          <w:spacing w:val="6"/>
        </w:rPr>
        <w:t xml:space="preserve"> </w:t>
      </w:r>
      <w:r w:rsidRPr="00D239F0">
        <w:rPr>
          <w:b/>
        </w:rPr>
        <w:t>Scratch</w:t>
      </w:r>
      <w:r w:rsidRPr="00D239F0">
        <w:rPr>
          <w:b/>
          <w:spacing w:val="4"/>
        </w:rPr>
        <w:t xml:space="preserve"> </w:t>
      </w:r>
      <w:r w:rsidRPr="00D239F0">
        <w:rPr>
          <w:b/>
        </w:rPr>
        <w:t xml:space="preserve">Coating   $15 each </w:t>
      </w:r>
      <w:proofErr w:type="spellStart"/>
      <w:r w:rsidRPr="00D239F0">
        <w:rPr>
          <w:b/>
          <w:spacing w:val="-3"/>
        </w:rPr>
        <w:t>add‘I</w:t>
      </w:r>
      <w:proofErr w:type="spellEnd"/>
      <w:r w:rsidRPr="00D239F0">
        <w:rPr>
          <w:b/>
          <w:spacing w:val="-3"/>
        </w:rPr>
        <w:t xml:space="preserve"> </w:t>
      </w:r>
      <w:r w:rsidRPr="00D239F0">
        <w:rPr>
          <w:b/>
        </w:rPr>
        <w:t>Frame upgrade- receive a $75</w:t>
      </w:r>
      <w:r w:rsidRPr="00D239F0">
        <w:rPr>
          <w:b/>
          <w:spacing w:val="23"/>
        </w:rPr>
        <w:t xml:space="preserve">    </w:t>
      </w:r>
      <w:r w:rsidRPr="00D239F0">
        <w:rPr>
          <w:b/>
        </w:rPr>
        <w:t>credit</w:t>
      </w:r>
    </w:p>
    <w:p w:rsidR="008A7908" w:rsidRPr="00D239F0" w:rsidRDefault="00D239F0" w:rsidP="00F65313">
      <w:pPr>
        <w:pStyle w:val="BodyText"/>
        <w:spacing w:before="0" w:line="377" w:lineRule="exact"/>
        <w:rPr>
          <w:b/>
        </w:rPr>
      </w:pPr>
      <w:r>
        <w:t>*</w:t>
      </w:r>
      <w:r w:rsidRPr="00D239F0">
        <w:rPr>
          <w:b/>
        </w:rPr>
        <w:t>New prescriptions into patients own frame special pricing available</w:t>
      </w:r>
    </w:p>
    <w:p w:rsidR="008A7908" w:rsidRPr="00D239F0" w:rsidRDefault="00D239F0" w:rsidP="00F65313">
      <w:pPr>
        <w:pStyle w:val="Heading1"/>
        <w:spacing w:line="401" w:lineRule="exact"/>
        <w:ind w:left="0"/>
        <w:rPr>
          <w:b/>
        </w:rPr>
      </w:pPr>
      <w:r w:rsidRPr="00D239F0">
        <w:rPr>
          <w:b/>
        </w:rPr>
        <w:t xml:space="preserve">  Contact lens discount pricing</w:t>
      </w:r>
    </w:p>
    <w:p w:rsidR="008A7908" w:rsidRPr="00D239F0" w:rsidRDefault="00D239F0" w:rsidP="00D239F0">
      <w:pPr>
        <w:spacing w:before="151"/>
        <w:jc w:val="center"/>
        <w:rPr>
          <w:b/>
          <w:i/>
          <w:sz w:val="33"/>
        </w:rPr>
      </w:pPr>
      <w:r w:rsidRPr="00D239F0">
        <w:rPr>
          <w:b/>
          <w:i/>
          <w:sz w:val="33"/>
        </w:rPr>
        <w:t>Complimentary adjustments on our products are always available</w:t>
      </w:r>
    </w:p>
    <w:sectPr w:rsidR="008A7908" w:rsidRPr="00D239F0" w:rsidSect="00F65313">
      <w:type w:val="continuous"/>
      <w:pgSz w:w="12140" w:h="1568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08"/>
    <w:rsid w:val="004B0C33"/>
    <w:rsid w:val="007A117E"/>
    <w:rsid w:val="008A7908"/>
    <w:rsid w:val="00974774"/>
    <w:rsid w:val="00AF466B"/>
    <w:rsid w:val="00D239F0"/>
    <w:rsid w:val="00F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3A00C-E0CC-44E0-9D56-AD8614D7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08"/>
      <w:outlineLvl w:val="0"/>
    </w:pPr>
    <w:rPr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Community College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Krompier</dc:creator>
  <cp:lastModifiedBy>stefan krompier</cp:lastModifiedBy>
  <cp:revision>2</cp:revision>
  <dcterms:created xsi:type="dcterms:W3CDTF">2019-01-07T17:37:00Z</dcterms:created>
  <dcterms:modified xsi:type="dcterms:W3CDTF">2019-01-07T17:37:00Z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2018-12-06T00:00:00Z</vt:filetime>
  </property>
</Properties>
</file>